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641"/>
        <w:gridCol w:w="2641"/>
        <w:gridCol w:w="2641"/>
        <w:gridCol w:w="2640"/>
        <w:gridCol w:w="2640"/>
      </w:tblGrid>
      <w:tr w:rsidR="00916B80" w:rsidRPr="0073450F" w:rsidTr="009329A1">
        <w:trPr>
          <w:trHeight w:val="255"/>
        </w:trPr>
        <w:tc>
          <w:tcPr>
            <w:tcW w:w="733" w:type="pct"/>
            <w:vMerge w:val="restart"/>
            <w:tcBorders>
              <w:top w:val="nil"/>
              <w:left w:val="nil"/>
              <w:right w:val="double" w:sz="4" w:space="0" w:color="auto"/>
            </w:tcBorders>
            <w:shd w:val="clear" w:color="auto" w:fill="auto"/>
            <w:textDirection w:val="btLr"/>
          </w:tcPr>
          <w:p w:rsidR="00916B80" w:rsidRPr="00607C5C" w:rsidRDefault="00916B80" w:rsidP="009329A1">
            <w:pPr>
              <w:ind w:right="43"/>
              <w:rPr>
                <w:b/>
                <w:bCs/>
                <w:color w:val="2F5496"/>
                <w:sz w:val="36"/>
                <w:szCs w:val="36"/>
              </w:rPr>
            </w:pPr>
            <w:r w:rsidRPr="00607C5C">
              <w:rPr>
                <w:b/>
                <w:bCs/>
                <w:color w:val="2F5496"/>
                <w:sz w:val="36"/>
                <w:szCs w:val="36"/>
              </w:rPr>
              <w:t>Biofeedback for the Mind and Body: Windows for Regulation</w:t>
            </w:r>
          </w:p>
          <w:p w:rsidR="00916B80" w:rsidRPr="005E0CE7" w:rsidRDefault="00916B80" w:rsidP="009329A1">
            <w:pPr>
              <w:ind w:left="113" w:right="113"/>
              <w:rPr>
                <w:rFonts w:ascii="Calibri" w:hAnsi="Calibri" w:cs="Arial"/>
                <w:b/>
                <w:sz w:val="28"/>
                <w:szCs w:val="28"/>
              </w:rPr>
            </w:pPr>
            <w:r w:rsidRPr="005E0CE7">
              <w:rPr>
                <w:rFonts w:ascii="Calibri" w:hAnsi="Calibri" w:cs="Arial"/>
                <w:b/>
                <w:sz w:val="28"/>
                <w:szCs w:val="28"/>
              </w:rPr>
              <w:t>2017 ANSA Annual Conference &amp; Workshops</w:t>
            </w:r>
          </w:p>
          <w:p w:rsidR="00916B80" w:rsidRDefault="009A52A1" w:rsidP="009329A1">
            <w:pPr>
              <w:ind w:left="113" w:right="113"/>
              <w:rPr>
                <w:rFonts w:ascii="Calibri" w:hAnsi="Calibri" w:cs="Arial"/>
                <w:b/>
                <w:color w:val="5064C8"/>
                <w:sz w:val="28"/>
                <w:szCs w:val="28"/>
              </w:rPr>
            </w:pPr>
            <w:hyperlink r:id="rId7" w:history="1">
              <w:r w:rsidR="00916B80" w:rsidRPr="00BF4843">
                <w:rPr>
                  <w:rStyle w:val="Hyperlink"/>
                  <w:rFonts w:ascii="Calibri" w:hAnsi="Calibri" w:cs="Arial"/>
                  <w:b/>
                  <w:color w:val="5064C8"/>
                  <w:sz w:val="28"/>
                  <w:szCs w:val="28"/>
                </w:rPr>
                <w:t>www.appliedneuroscience.org.au</w:t>
              </w:r>
            </w:hyperlink>
            <w:r w:rsidR="00916B80" w:rsidRPr="00BF4843">
              <w:rPr>
                <w:rFonts w:ascii="Calibri" w:hAnsi="Calibri" w:cs="Arial"/>
                <w:b/>
                <w:color w:val="5064C8"/>
                <w:sz w:val="28"/>
                <w:szCs w:val="28"/>
              </w:rPr>
              <w:t xml:space="preserve"> </w:t>
            </w:r>
          </w:p>
          <w:p w:rsidR="005E0CE7" w:rsidRDefault="009A52A1" w:rsidP="005E0CE7">
            <w:pPr>
              <w:spacing w:before="120"/>
              <w:jc w:val="center"/>
              <w:rPr>
                <w:rFonts w:ascii="Arial" w:hAnsi="Arial" w:cs="Arial"/>
                <w:b/>
                <w:color w:val="333333"/>
                <w:sz w:val="22"/>
                <w:szCs w:val="22"/>
              </w:rPr>
            </w:pPr>
            <w:hyperlink r:id="rId8" w:history="1">
              <w:r w:rsidR="005E0CE7" w:rsidRPr="005E0CE7">
                <w:rPr>
                  <w:rStyle w:val="Hyperlink"/>
                  <w:rFonts w:ascii="Arial" w:hAnsi="Arial" w:cs="Arial"/>
                  <w:b/>
                </w:rPr>
                <w:t>Hotel Kurrajong</w:t>
              </w:r>
            </w:hyperlink>
            <w:r w:rsidR="005E0CE7" w:rsidRPr="005E0CE7">
              <w:rPr>
                <w:rFonts w:ascii="Arial" w:hAnsi="Arial" w:cs="Arial"/>
                <w:b/>
              </w:rPr>
              <w:t>,</w:t>
            </w:r>
            <w:r w:rsidR="005E0CE7" w:rsidRPr="0038721B">
              <w:rPr>
                <w:rFonts w:ascii="Arial" w:hAnsi="Arial" w:cs="Arial"/>
                <w:b/>
                <w:sz w:val="22"/>
                <w:szCs w:val="22"/>
              </w:rPr>
              <w:t xml:space="preserve"> </w:t>
            </w:r>
            <w:r w:rsidR="005E0CE7" w:rsidRPr="0038721B">
              <w:rPr>
                <w:rFonts w:ascii="Arial" w:hAnsi="Arial" w:cs="Arial"/>
                <w:b/>
                <w:color w:val="333333"/>
                <w:sz w:val="22"/>
                <w:szCs w:val="22"/>
              </w:rPr>
              <w:t>8 National Circuit, Barton, Canberra</w:t>
            </w:r>
          </w:p>
          <w:p w:rsidR="005E0CE7" w:rsidRPr="00BF4843" w:rsidRDefault="005E0CE7" w:rsidP="009329A1">
            <w:pPr>
              <w:ind w:left="113" w:right="113"/>
              <w:rPr>
                <w:rFonts w:ascii="Arial Narrow" w:hAnsi="Arial Narrow" w:cs="Arial"/>
                <w:b/>
                <w:i/>
                <w:color w:val="5064C8"/>
                <w:sz w:val="22"/>
                <w:szCs w:val="22"/>
              </w:rPr>
            </w:pPr>
          </w:p>
        </w:tc>
        <w:tc>
          <w:tcPr>
            <w:tcW w:w="853" w:type="pct"/>
            <w:tcBorders>
              <w:top w:val="double" w:sz="4" w:space="0" w:color="auto"/>
              <w:right w:val="double" w:sz="4" w:space="0" w:color="auto"/>
            </w:tcBorders>
            <w:shd w:val="clear" w:color="auto" w:fill="5064C8"/>
            <w:vAlign w:val="center"/>
          </w:tcPr>
          <w:p w:rsidR="00916B80" w:rsidRPr="00694251" w:rsidRDefault="00916B80" w:rsidP="009329A1">
            <w:pPr>
              <w:jc w:val="center"/>
              <w:rPr>
                <w:rFonts w:ascii="Arial Narrow" w:hAnsi="Arial Narrow" w:cs="Arial"/>
                <w:b/>
                <w:color w:val="DEEAF6"/>
                <w:sz w:val="22"/>
                <w:szCs w:val="22"/>
              </w:rPr>
            </w:pPr>
            <w:r>
              <w:rPr>
                <w:rFonts w:ascii="Arial Narrow" w:hAnsi="Arial Narrow" w:cs="Arial"/>
                <w:b/>
                <w:color w:val="DEEAF6"/>
                <w:sz w:val="22"/>
                <w:szCs w:val="22"/>
              </w:rPr>
              <w:t>Friday 25 August</w:t>
            </w:r>
          </w:p>
        </w:tc>
        <w:tc>
          <w:tcPr>
            <w:tcW w:w="853" w:type="pct"/>
            <w:tcBorders>
              <w:top w:val="double" w:sz="4" w:space="0" w:color="auto"/>
              <w:left w:val="double" w:sz="4" w:space="0" w:color="auto"/>
              <w:right w:val="double" w:sz="4" w:space="0" w:color="auto"/>
            </w:tcBorders>
            <w:shd w:val="clear" w:color="auto" w:fill="5064C8"/>
            <w:vAlign w:val="center"/>
          </w:tcPr>
          <w:p w:rsidR="00916B80" w:rsidRPr="00A34DBE" w:rsidRDefault="00916B80" w:rsidP="009329A1">
            <w:pPr>
              <w:jc w:val="center"/>
              <w:rPr>
                <w:rFonts w:ascii="Arial Narrow" w:hAnsi="Arial Narrow"/>
                <w:b/>
                <w:color w:val="DEEAF6"/>
                <w:sz w:val="22"/>
                <w:szCs w:val="22"/>
              </w:rPr>
            </w:pPr>
            <w:r>
              <w:rPr>
                <w:rFonts w:ascii="Arial Narrow" w:hAnsi="Arial Narrow" w:cs="Arial"/>
                <w:b/>
                <w:color w:val="DEEAF6"/>
                <w:sz w:val="22"/>
                <w:szCs w:val="22"/>
              </w:rPr>
              <w:t>Saturday 26 August</w:t>
            </w:r>
          </w:p>
        </w:tc>
        <w:tc>
          <w:tcPr>
            <w:tcW w:w="853" w:type="pct"/>
            <w:tcBorders>
              <w:top w:val="double" w:sz="4" w:space="0" w:color="auto"/>
              <w:left w:val="double" w:sz="4" w:space="0" w:color="auto"/>
              <w:right w:val="double" w:sz="4" w:space="0" w:color="auto"/>
            </w:tcBorders>
            <w:shd w:val="clear" w:color="auto" w:fill="5064C8"/>
            <w:vAlign w:val="center"/>
          </w:tcPr>
          <w:p w:rsidR="00916B80" w:rsidRPr="00A34DBE" w:rsidRDefault="00916B80" w:rsidP="009329A1">
            <w:pPr>
              <w:jc w:val="center"/>
              <w:rPr>
                <w:rFonts w:ascii="Arial Narrow" w:hAnsi="Arial Narrow" w:cs="Arial"/>
                <w:b/>
                <w:color w:val="DEEAF6"/>
                <w:sz w:val="22"/>
                <w:szCs w:val="22"/>
              </w:rPr>
            </w:pPr>
            <w:r>
              <w:rPr>
                <w:rFonts w:ascii="Arial Narrow" w:hAnsi="Arial Narrow" w:cs="Arial"/>
                <w:b/>
                <w:color w:val="DEEAF6"/>
                <w:sz w:val="22"/>
                <w:szCs w:val="22"/>
              </w:rPr>
              <w:t>Sunday 27 August</w:t>
            </w:r>
          </w:p>
        </w:tc>
        <w:tc>
          <w:tcPr>
            <w:tcW w:w="853" w:type="pct"/>
            <w:tcBorders>
              <w:top w:val="double" w:sz="4" w:space="0" w:color="auto"/>
              <w:left w:val="double" w:sz="4" w:space="0" w:color="auto"/>
              <w:right w:val="double" w:sz="4" w:space="0" w:color="auto"/>
            </w:tcBorders>
            <w:shd w:val="clear" w:color="auto" w:fill="5064C8"/>
            <w:vAlign w:val="center"/>
          </w:tcPr>
          <w:p w:rsidR="00916B80" w:rsidRPr="00A34DBE" w:rsidRDefault="00916B80" w:rsidP="009329A1">
            <w:pPr>
              <w:jc w:val="center"/>
              <w:rPr>
                <w:rFonts w:ascii="Arial Narrow" w:hAnsi="Arial Narrow" w:cs="Arial"/>
                <w:b/>
                <w:color w:val="DEEAF6"/>
                <w:sz w:val="22"/>
                <w:szCs w:val="22"/>
              </w:rPr>
            </w:pPr>
            <w:r>
              <w:rPr>
                <w:rFonts w:ascii="Arial Narrow" w:hAnsi="Arial Narrow" w:cs="Arial"/>
                <w:b/>
                <w:color w:val="DEEAF6"/>
                <w:sz w:val="22"/>
                <w:szCs w:val="22"/>
              </w:rPr>
              <w:t>Monday 28 August</w:t>
            </w:r>
          </w:p>
        </w:tc>
        <w:tc>
          <w:tcPr>
            <w:tcW w:w="853" w:type="pct"/>
            <w:tcBorders>
              <w:top w:val="double" w:sz="4" w:space="0" w:color="auto"/>
              <w:left w:val="double" w:sz="4" w:space="0" w:color="auto"/>
              <w:right w:val="double" w:sz="4" w:space="0" w:color="auto"/>
            </w:tcBorders>
            <w:shd w:val="clear" w:color="auto" w:fill="5064C8"/>
            <w:vAlign w:val="center"/>
          </w:tcPr>
          <w:p w:rsidR="00916B80" w:rsidRPr="00A34DBE" w:rsidRDefault="00916B80" w:rsidP="009329A1">
            <w:pPr>
              <w:jc w:val="center"/>
              <w:rPr>
                <w:rFonts w:ascii="Arial Narrow" w:hAnsi="Arial Narrow" w:cs="Arial"/>
                <w:b/>
                <w:color w:val="DEEAF6"/>
                <w:sz w:val="22"/>
                <w:szCs w:val="22"/>
              </w:rPr>
            </w:pPr>
            <w:r>
              <w:rPr>
                <w:rFonts w:ascii="Arial Narrow" w:hAnsi="Arial Narrow" w:cs="Arial"/>
                <w:b/>
                <w:color w:val="DEEAF6"/>
                <w:sz w:val="22"/>
                <w:szCs w:val="22"/>
              </w:rPr>
              <w:t>Tuesday 29 August</w:t>
            </w:r>
          </w:p>
        </w:tc>
      </w:tr>
      <w:tr w:rsidR="00916B80" w:rsidRPr="0073450F" w:rsidTr="009329A1">
        <w:trPr>
          <w:trHeight w:val="265"/>
        </w:trPr>
        <w:tc>
          <w:tcPr>
            <w:tcW w:w="733" w:type="pct"/>
            <w:vMerge/>
            <w:tcBorders>
              <w:left w:val="nil"/>
              <w:right w:val="double" w:sz="4" w:space="0" w:color="auto"/>
            </w:tcBorders>
          </w:tcPr>
          <w:p w:rsidR="00916B80" w:rsidRPr="0002582D" w:rsidRDefault="00916B80" w:rsidP="009329A1">
            <w:pPr>
              <w:rPr>
                <w:rFonts w:ascii="Arial Narrow" w:hAnsi="Arial Narrow"/>
                <w:i/>
                <w:sz w:val="20"/>
                <w:szCs w:val="20"/>
                <w:lang w:eastAsia="en-US"/>
              </w:rPr>
            </w:pPr>
          </w:p>
        </w:tc>
        <w:tc>
          <w:tcPr>
            <w:tcW w:w="853" w:type="pct"/>
            <w:tcBorders>
              <w:right w:val="double" w:sz="4" w:space="0" w:color="auto"/>
            </w:tcBorders>
            <w:vAlign w:val="center"/>
          </w:tcPr>
          <w:p w:rsidR="00916B80" w:rsidRPr="0073450F" w:rsidRDefault="00916B80" w:rsidP="009329A1">
            <w:pPr>
              <w:jc w:val="center"/>
              <w:rPr>
                <w:rFonts w:ascii="Arial Narrow" w:hAnsi="Arial Narrow" w:cs="Arial"/>
                <w:sz w:val="22"/>
                <w:szCs w:val="22"/>
              </w:rPr>
            </w:pPr>
            <w:r>
              <w:rPr>
                <w:rFonts w:ascii="Arial Narrow" w:hAnsi="Arial Narrow" w:cs="Arial"/>
                <w:sz w:val="22"/>
                <w:szCs w:val="22"/>
              </w:rPr>
              <w:t>08.15-08:45</w:t>
            </w:r>
            <w:r w:rsidRPr="0073450F">
              <w:rPr>
                <w:rFonts w:ascii="Arial Narrow" w:hAnsi="Arial Narrow" w:cs="Arial"/>
                <w:sz w:val="22"/>
                <w:szCs w:val="22"/>
              </w:rPr>
              <w:t xml:space="preserve"> Registration</w:t>
            </w:r>
          </w:p>
        </w:tc>
        <w:tc>
          <w:tcPr>
            <w:tcW w:w="853" w:type="pct"/>
            <w:tcBorders>
              <w:left w:val="double" w:sz="4" w:space="0" w:color="auto"/>
              <w:right w:val="double" w:sz="4" w:space="0" w:color="auto"/>
            </w:tcBorders>
            <w:vAlign w:val="center"/>
          </w:tcPr>
          <w:p w:rsidR="00916B80" w:rsidRPr="0073450F" w:rsidRDefault="00916B80" w:rsidP="009329A1">
            <w:pPr>
              <w:jc w:val="center"/>
              <w:rPr>
                <w:rFonts w:ascii="Arial Narrow" w:hAnsi="Arial Narrow" w:cs="Arial"/>
                <w:sz w:val="22"/>
                <w:szCs w:val="22"/>
              </w:rPr>
            </w:pPr>
            <w:r>
              <w:rPr>
                <w:rFonts w:ascii="Arial Narrow" w:hAnsi="Arial Narrow" w:cs="Arial"/>
                <w:sz w:val="22"/>
                <w:szCs w:val="22"/>
              </w:rPr>
              <w:t>08.15-08:45</w:t>
            </w:r>
            <w:r w:rsidRPr="0073450F">
              <w:rPr>
                <w:rFonts w:ascii="Arial Narrow" w:hAnsi="Arial Narrow" w:cs="Arial"/>
                <w:sz w:val="22"/>
                <w:szCs w:val="22"/>
              </w:rPr>
              <w:t xml:space="preserve"> Registration</w:t>
            </w:r>
          </w:p>
        </w:tc>
        <w:tc>
          <w:tcPr>
            <w:tcW w:w="853" w:type="pct"/>
            <w:tcBorders>
              <w:left w:val="double" w:sz="4" w:space="0" w:color="auto"/>
              <w:right w:val="double" w:sz="4" w:space="0" w:color="auto"/>
            </w:tcBorders>
            <w:vAlign w:val="center"/>
          </w:tcPr>
          <w:p w:rsidR="00916B80" w:rsidRDefault="000E38FD" w:rsidP="009329A1">
            <w:pPr>
              <w:jc w:val="center"/>
              <w:rPr>
                <w:rFonts w:ascii="Arial Narrow" w:hAnsi="Arial Narrow" w:cs="Arial"/>
                <w:sz w:val="22"/>
                <w:szCs w:val="22"/>
              </w:rPr>
            </w:pPr>
            <w:r>
              <w:rPr>
                <w:rFonts w:ascii="Arial Narrow" w:hAnsi="Arial Narrow" w:cs="Arial"/>
                <w:sz w:val="22"/>
                <w:szCs w:val="22"/>
              </w:rPr>
              <w:t>08.15-08:45</w:t>
            </w:r>
            <w:r w:rsidRPr="0073450F">
              <w:rPr>
                <w:rFonts w:ascii="Arial Narrow" w:hAnsi="Arial Narrow" w:cs="Arial"/>
                <w:sz w:val="22"/>
                <w:szCs w:val="22"/>
              </w:rPr>
              <w:t xml:space="preserve"> Registration</w:t>
            </w:r>
          </w:p>
        </w:tc>
        <w:tc>
          <w:tcPr>
            <w:tcW w:w="853" w:type="pct"/>
            <w:tcBorders>
              <w:left w:val="double" w:sz="4" w:space="0" w:color="auto"/>
              <w:right w:val="double" w:sz="4" w:space="0" w:color="auto"/>
            </w:tcBorders>
            <w:vAlign w:val="center"/>
          </w:tcPr>
          <w:p w:rsidR="00916B80" w:rsidRDefault="000E38FD" w:rsidP="009329A1">
            <w:pPr>
              <w:jc w:val="center"/>
              <w:rPr>
                <w:rFonts w:ascii="Arial Narrow" w:hAnsi="Arial Narrow" w:cs="Arial"/>
                <w:sz w:val="22"/>
                <w:szCs w:val="22"/>
              </w:rPr>
            </w:pPr>
            <w:r>
              <w:rPr>
                <w:rFonts w:ascii="Arial Narrow" w:hAnsi="Arial Narrow" w:cs="Arial"/>
                <w:sz w:val="22"/>
                <w:szCs w:val="22"/>
              </w:rPr>
              <w:t>08.15-08:</w:t>
            </w:r>
            <w:r w:rsidR="00532C1B">
              <w:rPr>
                <w:rFonts w:ascii="Arial Narrow" w:hAnsi="Arial Narrow" w:cs="Arial"/>
                <w:sz w:val="22"/>
                <w:szCs w:val="22"/>
              </w:rPr>
              <w:t>30</w:t>
            </w:r>
            <w:r w:rsidRPr="0073450F">
              <w:rPr>
                <w:rFonts w:ascii="Arial Narrow" w:hAnsi="Arial Narrow" w:cs="Arial"/>
                <w:sz w:val="22"/>
                <w:szCs w:val="22"/>
              </w:rPr>
              <w:t xml:space="preserve"> Registration</w:t>
            </w:r>
          </w:p>
        </w:tc>
        <w:tc>
          <w:tcPr>
            <w:tcW w:w="853" w:type="pct"/>
            <w:tcBorders>
              <w:left w:val="double" w:sz="4" w:space="0" w:color="auto"/>
              <w:right w:val="double" w:sz="4" w:space="0" w:color="auto"/>
            </w:tcBorders>
            <w:vAlign w:val="center"/>
          </w:tcPr>
          <w:p w:rsidR="00916B80" w:rsidRDefault="000E38FD" w:rsidP="009329A1">
            <w:pPr>
              <w:jc w:val="center"/>
              <w:rPr>
                <w:rFonts w:ascii="Arial Narrow" w:hAnsi="Arial Narrow" w:cs="Arial"/>
                <w:sz w:val="22"/>
                <w:szCs w:val="22"/>
              </w:rPr>
            </w:pPr>
            <w:r>
              <w:rPr>
                <w:rFonts w:ascii="Arial Narrow" w:hAnsi="Arial Narrow" w:cs="Arial"/>
                <w:sz w:val="22"/>
                <w:szCs w:val="22"/>
              </w:rPr>
              <w:t>0</w:t>
            </w:r>
            <w:r w:rsidR="00532C1B">
              <w:rPr>
                <w:rFonts w:ascii="Arial Narrow" w:hAnsi="Arial Narrow" w:cs="Arial"/>
                <w:sz w:val="22"/>
                <w:szCs w:val="22"/>
              </w:rPr>
              <w:t xml:space="preserve">8.15-08:30 </w:t>
            </w:r>
            <w:r w:rsidRPr="0073450F">
              <w:rPr>
                <w:rFonts w:ascii="Arial Narrow" w:hAnsi="Arial Narrow" w:cs="Arial"/>
                <w:sz w:val="22"/>
                <w:szCs w:val="22"/>
              </w:rPr>
              <w:t>Registration</w:t>
            </w:r>
          </w:p>
        </w:tc>
      </w:tr>
      <w:tr w:rsidR="00916B80" w:rsidRPr="0073450F" w:rsidTr="009329A1">
        <w:trPr>
          <w:trHeight w:val="2087"/>
        </w:trPr>
        <w:tc>
          <w:tcPr>
            <w:tcW w:w="733" w:type="pct"/>
            <w:vMerge/>
            <w:tcBorders>
              <w:left w:val="nil"/>
              <w:right w:val="double" w:sz="4" w:space="0" w:color="auto"/>
            </w:tcBorders>
          </w:tcPr>
          <w:p w:rsidR="00916B80" w:rsidRPr="0073450F" w:rsidRDefault="00916B80" w:rsidP="009329A1">
            <w:pPr>
              <w:rPr>
                <w:rFonts w:ascii="Arial Narrow" w:hAnsi="Arial Narrow" w:cs="Arial"/>
                <w:sz w:val="22"/>
                <w:szCs w:val="22"/>
              </w:rPr>
            </w:pPr>
          </w:p>
        </w:tc>
        <w:tc>
          <w:tcPr>
            <w:tcW w:w="853" w:type="pct"/>
            <w:tcBorders>
              <w:right w:val="double" w:sz="4" w:space="0" w:color="auto"/>
            </w:tcBorders>
            <w:vAlign w:val="center"/>
          </w:tcPr>
          <w:p w:rsidR="00916B80" w:rsidRDefault="00916B80" w:rsidP="009329A1">
            <w:pPr>
              <w:jc w:val="center"/>
              <w:rPr>
                <w:rFonts w:ascii="Arial Narrow" w:hAnsi="Arial Narrow" w:cs="Arial"/>
                <w:sz w:val="22"/>
                <w:szCs w:val="22"/>
              </w:rPr>
            </w:pPr>
            <w:r w:rsidRPr="0073450F">
              <w:rPr>
                <w:rFonts w:ascii="Arial Narrow" w:hAnsi="Arial Narrow" w:cs="Arial"/>
                <w:sz w:val="22"/>
                <w:szCs w:val="22"/>
              </w:rPr>
              <w:t>09.00</w:t>
            </w:r>
            <w:r>
              <w:rPr>
                <w:rFonts w:ascii="Arial Narrow" w:hAnsi="Arial Narrow" w:cs="Arial"/>
                <w:sz w:val="22"/>
                <w:szCs w:val="22"/>
              </w:rPr>
              <w:t>am</w:t>
            </w:r>
            <w:r w:rsidR="000F0A59">
              <w:rPr>
                <w:rFonts w:ascii="Arial Narrow" w:hAnsi="Arial Narrow" w:cs="Arial"/>
                <w:sz w:val="22"/>
                <w:szCs w:val="22"/>
              </w:rPr>
              <w:t xml:space="preserve">, </w:t>
            </w:r>
            <w:r>
              <w:rPr>
                <w:rFonts w:ascii="Arial Narrow" w:hAnsi="Arial Narrow" w:cs="Arial"/>
                <w:sz w:val="22"/>
                <w:szCs w:val="22"/>
              </w:rPr>
              <w:t xml:space="preserve">1-day </w:t>
            </w:r>
            <w:r w:rsidRPr="0073450F">
              <w:rPr>
                <w:rFonts w:ascii="Arial Narrow" w:hAnsi="Arial Narrow" w:cs="Arial"/>
                <w:sz w:val="22"/>
                <w:szCs w:val="22"/>
              </w:rPr>
              <w:t>Workshop</w:t>
            </w:r>
          </w:p>
          <w:p w:rsidR="000F0A59" w:rsidRPr="000F0A59" w:rsidRDefault="000F0A59" w:rsidP="009329A1">
            <w:pPr>
              <w:jc w:val="center"/>
              <w:rPr>
                <w:rFonts w:ascii="Arial Narrow" w:hAnsi="Arial Narrow" w:cs="Arial"/>
                <w:b/>
                <w:i/>
                <w:sz w:val="20"/>
                <w:szCs w:val="20"/>
              </w:rPr>
            </w:pPr>
            <w:r w:rsidRPr="000F0A59">
              <w:rPr>
                <w:rFonts w:ascii="Arial Narrow" w:hAnsi="Arial Narrow" w:cs="Courier New"/>
                <w:b/>
                <w:i/>
                <w:sz w:val="20"/>
                <w:szCs w:val="20"/>
              </w:rPr>
              <w:t xml:space="preserve">Cross-Frequency Coupling as </w:t>
            </w:r>
            <w:r>
              <w:rPr>
                <w:rFonts w:ascii="Arial Narrow" w:hAnsi="Arial Narrow" w:cs="Courier New"/>
                <w:b/>
                <w:i/>
                <w:sz w:val="20"/>
                <w:szCs w:val="20"/>
              </w:rPr>
              <w:t>a Unifying Pathophysiology f</w:t>
            </w:r>
            <w:r w:rsidRPr="000F0A59">
              <w:rPr>
                <w:rFonts w:ascii="Arial Narrow" w:hAnsi="Arial Narrow" w:cs="Courier New"/>
                <w:b/>
                <w:i/>
                <w:sz w:val="20"/>
                <w:szCs w:val="20"/>
              </w:rPr>
              <w:t>or Brain Disorders Treated by Neurofeedback and Brain Stimulation</w:t>
            </w:r>
          </w:p>
          <w:p w:rsidR="00916B80" w:rsidRPr="0073450F" w:rsidRDefault="00916B80" w:rsidP="009329A1">
            <w:pPr>
              <w:jc w:val="center"/>
              <w:rPr>
                <w:rFonts w:ascii="Arial Narrow" w:hAnsi="Arial Narrow" w:cs="Arial"/>
                <w:sz w:val="22"/>
                <w:szCs w:val="22"/>
              </w:rPr>
            </w:pPr>
          </w:p>
          <w:p w:rsidR="00916B80" w:rsidRPr="005E16A5" w:rsidRDefault="00916B80" w:rsidP="009329A1">
            <w:pPr>
              <w:jc w:val="center"/>
              <w:rPr>
                <w:rFonts w:ascii="Arial Narrow" w:hAnsi="Arial Narrow" w:cs="Arial"/>
                <w:b/>
                <w:sz w:val="22"/>
                <w:szCs w:val="22"/>
              </w:rPr>
            </w:pPr>
            <w:r w:rsidRPr="005E16A5">
              <w:rPr>
                <w:rFonts w:ascii="Arial Narrow" w:hAnsi="Arial Narrow" w:cs="Arial"/>
                <w:b/>
                <w:sz w:val="20"/>
                <w:szCs w:val="20"/>
              </w:rPr>
              <w:t>Dirk de Ridder</w:t>
            </w:r>
            <w:r w:rsidR="005E16A5" w:rsidRPr="005E16A5">
              <w:rPr>
                <w:rFonts w:ascii="Arial Narrow" w:hAnsi="Arial Narrow" w:cs="Arial"/>
                <w:b/>
                <w:sz w:val="20"/>
                <w:szCs w:val="20"/>
              </w:rPr>
              <w:t xml:space="preserve">, </w:t>
            </w:r>
            <w:r w:rsidRPr="005E16A5">
              <w:rPr>
                <w:rFonts w:ascii="Arial Narrow" w:hAnsi="Arial Narrow" w:cs="Arial"/>
                <w:b/>
                <w:sz w:val="20"/>
                <w:szCs w:val="20"/>
              </w:rPr>
              <w:t xml:space="preserve"> </w:t>
            </w:r>
            <w:r w:rsidR="005E16A5" w:rsidRPr="005E16A5">
              <w:rPr>
                <w:rFonts w:ascii="Arial Narrow" w:hAnsi="Arial Narrow"/>
                <w:b/>
                <w:sz w:val="20"/>
                <w:szCs w:val="20"/>
                <w:lang w:val="en-NZ"/>
              </w:rPr>
              <w:t xml:space="preserve">Theresia Stoeckl </w:t>
            </w:r>
            <w:r w:rsidRPr="005E16A5">
              <w:rPr>
                <w:rFonts w:ascii="Arial Narrow" w:hAnsi="Arial Narrow" w:cs="Arial"/>
                <w:b/>
                <w:sz w:val="20"/>
                <w:szCs w:val="20"/>
              </w:rPr>
              <w:t>&amp;</w:t>
            </w:r>
            <w:r w:rsidR="005E16A5" w:rsidRPr="005E16A5">
              <w:rPr>
                <w:rFonts w:ascii="Arial Narrow" w:hAnsi="Arial Narrow" w:cs="Arial"/>
                <w:b/>
                <w:sz w:val="20"/>
                <w:szCs w:val="20"/>
              </w:rPr>
              <w:t xml:space="preserve"> </w:t>
            </w:r>
            <w:r w:rsidR="00ED4D1A" w:rsidRPr="005E16A5">
              <w:rPr>
                <w:rFonts w:ascii="Arial Narrow" w:hAnsi="Arial Narrow" w:cs="Arial"/>
                <w:b/>
                <w:sz w:val="20"/>
                <w:szCs w:val="20"/>
              </w:rPr>
              <w:t>Jay Gunkelma</w:t>
            </w:r>
            <w:r w:rsidRPr="005E16A5">
              <w:rPr>
                <w:rFonts w:ascii="Arial Narrow" w:hAnsi="Arial Narrow" w:cs="Arial"/>
                <w:b/>
                <w:sz w:val="20"/>
                <w:szCs w:val="20"/>
              </w:rPr>
              <w:t>n</w:t>
            </w:r>
          </w:p>
        </w:tc>
        <w:tc>
          <w:tcPr>
            <w:tcW w:w="853" w:type="pct"/>
            <w:tcBorders>
              <w:left w:val="double" w:sz="4" w:space="0" w:color="auto"/>
              <w:right w:val="double" w:sz="4" w:space="0" w:color="auto"/>
            </w:tcBorders>
            <w:vAlign w:val="center"/>
          </w:tcPr>
          <w:p w:rsidR="00916B80" w:rsidRDefault="00916B80" w:rsidP="009329A1">
            <w:pPr>
              <w:jc w:val="center"/>
              <w:rPr>
                <w:rFonts w:ascii="Arial Narrow" w:hAnsi="Arial Narrow" w:cs="Arial"/>
                <w:sz w:val="22"/>
                <w:szCs w:val="22"/>
              </w:rPr>
            </w:pPr>
            <w:r>
              <w:rPr>
                <w:rFonts w:ascii="Arial Narrow" w:hAnsi="Arial Narrow" w:cs="Arial"/>
                <w:sz w:val="22"/>
                <w:szCs w:val="22"/>
              </w:rPr>
              <w:t xml:space="preserve">8:45 </w:t>
            </w:r>
            <w:r w:rsidRPr="0073450F">
              <w:rPr>
                <w:rFonts w:ascii="Arial Narrow" w:hAnsi="Arial Narrow" w:cs="Arial"/>
                <w:sz w:val="22"/>
                <w:szCs w:val="22"/>
              </w:rPr>
              <w:t>Welcome</w:t>
            </w:r>
          </w:p>
          <w:p w:rsidR="00C60211" w:rsidRDefault="00916B80" w:rsidP="009329A1">
            <w:pPr>
              <w:jc w:val="center"/>
              <w:rPr>
                <w:rFonts w:ascii="Arial Narrow" w:hAnsi="Arial Narrow" w:cs="Arial"/>
                <w:i/>
                <w:sz w:val="22"/>
                <w:szCs w:val="22"/>
              </w:rPr>
            </w:pPr>
            <w:r w:rsidRPr="0002582D">
              <w:rPr>
                <w:rFonts w:ascii="Arial Narrow" w:hAnsi="Arial Narrow" w:cs="Arial"/>
                <w:i/>
                <w:sz w:val="22"/>
                <w:szCs w:val="22"/>
              </w:rPr>
              <w:t>Jon Hegg</w:t>
            </w:r>
            <w:r w:rsidR="00C60211">
              <w:rPr>
                <w:rFonts w:ascii="Arial Narrow" w:hAnsi="Arial Narrow" w:cs="Arial"/>
                <w:i/>
                <w:sz w:val="22"/>
                <w:szCs w:val="22"/>
              </w:rPr>
              <w:t>,</w:t>
            </w:r>
          </w:p>
          <w:p w:rsidR="00916B80" w:rsidRDefault="00916B80" w:rsidP="009329A1">
            <w:pPr>
              <w:jc w:val="center"/>
              <w:rPr>
                <w:rFonts w:ascii="Arial Narrow" w:hAnsi="Arial Narrow" w:cs="Arial"/>
                <w:sz w:val="22"/>
                <w:szCs w:val="22"/>
              </w:rPr>
            </w:pPr>
            <w:r w:rsidRPr="0002582D">
              <w:rPr>
                <w:rFonts w:ascii="Arial Narrow" w:hAnsi="Arial Narrow" w:cs="Arial"/>
                <w:i/>
                <w:sz w:val="22"/>
                <w:szCs w:val="22"/>
              </w:rPr>
              <w:t>ANSA President</w:t>
            </w:r>
            <w:r w:rsidR="00874875">
              <w:rPr>
                <w:rFonts w:ascii="Arial Narrow" w:hAnsi="Arial Narrow" w:cs="Arial"/>
                <w:i/>
                <w:sz w:val="22"/>
                <w:szCs w:val="22"/>
              </w:rPr>
              <w:t xml:space="preserve"> (outgoing)</w:t>
            </w:r>
          </w:p>
          <w:p w:rsidR="00916B80" w:rsidRDefault="00916B80" w:rsidP="009329A1">
            <w:pPr>
              <w:jc w:val="center"/>
              <w:rPr>
                <w:rFonts w:ascii="Arial Narrow" w:hAnsi="Arial Narrow" w:cs="Arial"/>
                <w:sz w:val="22"/>
                <w:szCs w:val="22"/>
              </w:rPr>
            </w:pPr>
          </w:p>
          <w:p w:rsidR="00916B80" w:rsidRDefault="00916B80" w:rsidP="009329A1">
            <w:pPr>
              <w:jc w:val="center"/>
              <w:rPr>
                <w:rFonts w:ascii="Arial Narrow" w:hAnsi="Arial Narrow" w:cs="Arial"/>
                <w:b/>
                <w:sz w:val="22"/>
                <w:szCs w:val="22"/>
              </w:rPr>
            </w:pPr>
            <w:r>
              <w:rPr>
                <w:rFonts w:ascii="Arial Narrow" w:hAnsi="Arial Narrow" w:cs="Arial"/>
                <w:sz w:val="22"/>
                <w:szCs w:val="22"/>
              </w:rPr>
              <w:t>09.00</w:t>
            </w:r>
            <w:r w:rsidRPr="0073450F">
              <w:rPr>
                <w:rFonts w:ascii="Arial Narrow" w:hAnsi="Arial Narrow" w:cs="Arial"/>
                <w:sz w:val="22"/>
                <w:szCs w:val="22"/>
              </w:rPr>
              <w:t>,</w:t>
            </w:r>
            <w:r>
              <w:rPr>
                <w:rFonts w:ascii="Arial Narrow" w:hAnsi="Arial Narrow" w:cs="Arial"/>
                <w:sz w:val="22"/>
                <w:szCs w:val="22"/>
              </w:rPr>
              <w:t xml:space="preserve"> </w:t>
            </w:r>
            <w:r w:rsidR="005916FA">
              <w:rPr>
                <w:rFonts w:ascii="Arial Narrow" w:hAnsi="Arial Narrow" w:cs="Arial"/>
                <w:b/>
                <w:sz w:val="22"/>
                <w:szCs w:val="22"/>
              </w:rPr>
              <w:t xml:space="preserve">Dr </w:t>
            </w:r>
            <w:r>
              <w:rPr>
                <w:rFonts w:ascii="Arial Narrow" w:hAnsi="Arial Narrow" w:cs="Arial"/>
                <w:b/>
                <w:sz w:val="22"/>
                <w:szCs w:val="22"/>
              </w:rPr>
              <w:t>Dirk de Ridder</w:t>
            </w:r>
          </w:p>
          <w:p w:rsidR="00916B80" w:rsidRDefault="00916B80" w:rsidP="009329A1">
            <w:pPr>
              <w:jc w:val="center"/>
              <w:rPr>
                <w:rFonts w:ascii="Arial Narrow" w:hAnsi="Arial Narrow" w:cs="Arial"/>
                <w:i/>
                <w:sz w:val="20"/>
                <w:szCs w:val="20"/>
              </w:rPr>
            </w:pPr>
          </w:p>
          <w:p w:rsidR="000E38FD" w:rsidRPr="000E38FD" w:rsidRDefault="000E38FD" w:rsidP="009329A1">
            <w:pPr>
              <w:jc w:val="center"/>
              <w:rPr>
                <w:rFonts w:ascii="Arial Narrow" w:hAnsi="Arial Narrow" w:cs="Arial"/>
                <w:b/>
                <w:i/>
                <w:sz w:val="20"/>
                <w:szCs w:val="20"/>
              </w:rPr>
            </w:pPr>
            <w:r w:rsidRPr="000E38FD">
              <w:rPr>
                <w:rFonts w:ascii="Arial Narrow" w:hAnsi="Arial Narrow" w:cs="Arial"/>
                <w:b/>
                <w:i/>
                <w:sz w:val="20"/>
                <w:szCs w:val="20"/>
              </w:rPr>
              <w:t>Working Mechanisms of Non-invasive Neuromodulation</w:t>
            </w:r>
          </w:p>
        </w:tc>
        <w:tc>
          <w:tcPr>
            <w:tcW w:w="853" w:type="pct"/>
            <w:tcBorders>
              <w:left w:val="double" w:sz="4" w:space="0" w:color="auto"/>
              <w:right w:val="double" w:sz="4" w:space="0" w:color="auto"/>
            </w:tcBorders>
            <w:vAlign w:val="center"/>
          </w:tcPr>
          <w:p w:rsidR="00916B80" w:rsidRDefault="00916B80" w:rsidP="009329A1">
            <w:pPr>
              <w:jc w:val="center"/>
              <w:rPr>
                <w:rFonts w:ascii="Arial Narrow" w:hAnsi="Arial Narrow" w:cs="Arial"/>
                <w:sz w:val="22"/>
                <w:szCs w:val="22"/>
              </w:rPr>
            </w:pPr>
            <w:r>
              <w:rPr>
                <w:rFonts w:ascii="Arial Narrow" w:hAnsi="Arial Narrow" w:cs="Arial"/>
                <w:sz w:val="22"/>
                <w:szCs w:val="22"/>
              </w:rPr>
              <w:t>8:45</w:t>
            </w:r>
            <w:r w:rsidRPr="0073450F">
              <w:rPr>
                <w:rFonts w:ascii="Arial Narrow" w:hAnsi="Arial Narrow" w:cs="Arial"/>
                <w:sz w:val="22"/>
                <w:szCs w:val="22"/>
              </w:rPr>
              <w:t xml:space="preserve"> Welcome</w:t>
            </w:r>
          </w:p>
          <w:p w:rsidR="00C60211" w:rsidRDefault="00916B80" w:rsidP="009329A1">
            <w:pPr>
              <w:jc w:val="center"/>
              <w:rPr>
                <w:rFonts w:ascii="Arial Narrow" w:hAnsi="Arial Narrow" w:cs="Arial"/>
                <w:i/>
                <w:sz w:val="22"/>
                <w:szCs w:val="22"/>
              </w:rPr>
            </w:pPr>
            <w:r w:rsidRPr="0002582D">
              <w:rPr>
                <w:rFonts w:ascii="Arial Narrow" w:hAnsi="Arial Narrow" w:cs="Arial"/>
                <w:i/>
                <w:sz w:val="22"/>
                <w:szCs w:val="22"/>
              </w:rPr>
              <w:t>Michelle Aniftos</w:t>
            </w:r>
            <w:r w:rsidR="00C60211">
              <w:rPr>
                <w:rFonts w:ascii="Arial Narrow" w:hAnsi="Arial Narrow" w:cs="Arial"/>
                <w:i/>
                <w:sz w:val="22"/>
                <w:szCs w:val="22"/>
              </w:rPr>
              <w:t>,</w:t>
            </w:r>
          </w:p>
          <w:p w:rsidR="00916B80" w:rsidRPr="0002582D" w:rsidRDefault="00874875" w:rsidP="009329A1">
            <w:pPr>
              <w:jc w:val="center"/>
              <w:rPr>
                <w:rFonts w:ascii="Arial Narrow" w:hAnsi="Arial Narrow" w:cs="Arial"/>
                <w:i/>
                <w:sz w:val="22"/>
                <w:szCs w:val="22"/>
              </w:rPr>
            </w:pPr>
            <w:r>
              <w:rPr>
                <w:rFonts w:ascii="Arial Narrow" w:hAnsi="Arial Narrow" w:cs="Arial"/>
                <w:i/>
                <w:sz w:val="22"/>
                <w:szCs w:val="22"/>
              </w:rPr>
              <w:t>ANSA President (incoming)</w:t>
            </w:r>
          </w:p>
          <w:p w:rsidR="00916B80" w:rsidRDefault="00916B80" w:rsidP="009329A1">
            <w:pPr>
              <w:jc w:val="center"/>
              <w:rPr>
                <w:rFonts w:ascii="Arial Narrow" w:hAnsi="Arial Narrow" w:cs="Arial"/>
                <w:sz w:val="22"/>
                <w:szCs w:val="22"/>
              </w:rPr>
            </w:pPr>
          </w:p>
          <w:p w:rsidR="00916B80" w:rsidRDefault="00916B80" w:rsidP="009329A1">
            <w:pPr>
              <w:jc w:val="center"/>
              <w:rPr>
                <w:rFonts w:ascii="Arial Narrow" w:hAnsi="Arial Narrow" w:cs="Arial"/>
                <w:b/>
                <w:sz w:val="22"/>
                <w:szCs w:val="22"/>
              </w:rPr>
            </w:pPr>
            <w:r>
              <w:rPr>
                <w:rFonts w:ascii="Arial Narrow" w:hAnsi="Arial Narrow" w:cs="Arial"/>
                <w:sz w:val="22"/>
                <w:szCs w:val="22"/>
              </w:rPr>
              <w:t>09.00</w:t>
            </w:r>
            <w:r w:rsidRPr="0073450F">
              <w:rPr>
                <w:rFonts w:ascii="Arial Narrow" w:hAnsi="Arial Narrow" w:cs="Arial"/>
                <w:sz w:val="22"/>
                <w:szCs w:val="22"/>
              </w:rPr>
              <w:t>,</w:t>
            </w:r>
            <w:r>
              <w:rPr>
                <w:rFonts w:ascii="Arial Narrow" w:hAnsi="Arial Narrow" w:cs="Arial"/>
                <w:sz w:val="22"/>
                <w:szCs w:val="22"/>
              </w:rPr>
              <w:t xml:space="preserve"> </w:t>
            </w:r>
            <w:r w:rsidRPr="008F07D8">
              <w:rPr>
                <w:rFonts w:ascii="Arial Narrow" w:hAnsi="Arial Narrow" w:cs="Arial"/>
                <w:b/>
                <w:sz w:val="22"/>
                <w:szCs w:val="22"/>
              </w:rPr>
              <w:t>Dr</w:t>
            </w:r>
            <w:r>
              <w:rPr>
                <w:rFonts w:ascii="Arial Narrow" w:hAnsi="Arial Narrow" w:cs="Arial"/>
                <w:sz w:val="22"/>
                <w:szCs w:val="22"/>
              </w:rPr>
              <w:t xml:space="preserve"> </w:t>
            </w:r>
            <w:r>
              <w:rPr>
                <w:rFonts w:ascii="Arial Narrow" w:hAnsi="Arial Narrow" w:cs="Arial"/>
                <w:b/>
                <w:sz w:val="22"/>
                <w:szCs w:val="22"/>
              </w:rPr>
              <w:t>Fred Shaffer</w:t>
            </w:r>
            <w:r w:rsidR="00C60211">
              <w:rPr>
                <w:rFonts w:ascii="Arial Narrow" w:hAnsi="Arial Narrow" w:cs="Arial"/>
                <w:b/>
                <w:sz w:val="22"/>
                <w:szCs w:val="22"/>
              </w:rPr>
              <w:t xml:space="preserve"> –</w:t>
            </w:r>
          </w:p>
          <w:p w:rsidR="008C4B2C" w:rsidRDefault="008C4B2C" w:rsidP="009329A1">
            <w:pPr>
              <w:jc w:val="center"/>
              <w:rPr>
                <w:rFonts w:ascii="Arial Narrow" w:hAnsi="Arial Narrow" w:cs="Arial"/>
                <w:b/>
                <w:sz w:val="22"/>
                <w:szCs w:val="22"/>
              </w:rPr>
            </w:pPr>
          </w:p>
          <w:p w:rsidR="00C60211" w:rsidRPr="008C4B2C" w:rsidRDefault="008C4B2C" w:rsidP="009329A1">
            <w:pPr>
              <w:jc w:val="center"/>
              <w:rPr>
                <w:rFonts w:ascii="Arial Narrow" w:hAnsi="Arial Narrow" w:cs="Arial"/>
                <w:b/>
                <w:i/>
                <w:sz w:val="20"/>
                <w:szCs w:val="20"/>
              </w:rPr>
            </w:pPr>
            <w:r w:rsidRPr="008C4B2C">
              <w:rPr>
                <w:rFonts w:ascii="Arial Narrow" w:hAnsi="Arial Narrow"/>
                <w:b/>
                <w:bCs/>
                <w:i/>
                <w:color w:val="000000"/>
                <w:sz w:val="20"/>
                <w:szCs w:val="20"/>
              </w:rPr>
              <w:t xml:space="preserve">Neuroscience of </w:t>
            </w:r>
            <w:r w:rsidR="00E54BC3">
              <w:rPr>
                <w:rFonts w:ascii="Arial Narrow" w:hAnsi="Arial Narrow"/>
                <w:b/>
                <w:bCs/>
                <w:i/>
                <w:color w:val="000000"/>
                <w:sz w:val="20"/>
                <w:szCs w:val="20"/>
              </w:rPr>
              <w:t>Addiction</w:t>
            </w:r>
          </w:p>
        </w:tc>
        <w:tc>
          <w:tcPr>
            <w:tcW w:w="853" w:type="pct"/>
            <w:tcBorders>
              <w:left w:val="double" w:sz="4" w:space="0" w:color="auto"/>
              <w:right w:val="double" w:sz="4" w:space="0" w:color="auto"/>
            </w:tcBorders>
            <w:vAlign w:val="center"/>
          </w:tcPr>
          <w:p w:rsidR="000E38FD" w:rsidRDefault="00532C1B" w:rsidP="009329A1">
            <w:pPr>
              <w:jc w:val="center"/>
              <w:rPr>
                <w:rFonts w:ascii="Arial Narrow" w:hAnsi="Arial Narrow" w:cs="Arial"/>
                <w:sz w:val="22"/>
                <w:szCs w:val="22"/>
              </w:rPr>
            </w:pPr>
            <w:r>
              <w:rPr>
                <w:rFonts w:ascii="Arial Narrow" w:hAnsi="Arial Narrow" w:cs="Arial"/>
                <w:sz w:val="22"/>
                <w:szCs w:val="22"/>
              </w:rPr>
              <w:t>08.30</w:t>
            </w:r>
            <w:r w:rsidR="000E38FD">
              <w:rPr>
                <w:rFonts w:ascii="Arial Narrow" w:hAnsi="Arial Narrow" w:cs="Arial"/>
                <w:sz w:val="22"/>
                <w:szCs w:val="22"/>
              </w:rPr>
              <w:t>am</w:t>
            </w:r>
            <w:r w:rsidR="000E38FD" w:rsidRPr="0073450F">
              <w:rPr>
                <w:rFonts w:ascii="Arial Narrow" w:hAnsi="Arial Narrow" w:cs="Arial"/>
                <w:sz w:val="22"/>
                <w:szCs w:val="22"/>
              </w:rPr>
              <w:t xml:space="preserve"> </w:t>
            </w:r>
            <w:r w:rsidR="000E38FD">
              <w:rPr>
                <w:rFonts w:ascii="Arial Narrow" w:hAnsi="Arial Narrow" w:cs="Arial"/>
                <w:sz w:val="22"/>
                <w:szCs w:val="22"/>
              </w:rPr>
              <w:t>– 10.30am</w:t>
            </w:r>
          </w:p>
          <w:p w:rsidR="000E38FD" w:rsidRDefault="000E38FD" w:rsidP="009329A1">
            <w:pPr>
              <w:jc w:val="center"/>
              <w:rPr>
                <w:rFonts w:ascii="Arial Narrow" w:hAnsi="Arial Narrow" w:cs="Arial"/>
                <w:sz w:val="22"/>
                <w:szCs w:val="22"/>
              </w:rPr>
            </w:pPr>
            <w:r>
              <w:rPr>
                <w:rFonts w:ascii="Arial Narrow" w:hAnsi="Arial Narrow" w:cs="Arial"/>
                <w:sz w:val="22"/>
                <w:szCs w:val="22"/>
              </w:rPr>
              <w:t xml:space="preserve">2-day </w:t>
            </w:r>
            <w:r w:rsidRPr="0073450F">
              <w:rPr>
                <w:rFonts w:ascii="Arial Narrow" w:hAnsi="Arial Narrow" w:cs="Arial"/>
                <w:sz w:val="22"/>
                <w:szCs w:val="22"/>
              </w:rPr>
              <w:t>Workshop</w:t>
            </w:r>
          </w:p>
          <w:p w:rsidR="00916B80" w:rsidRDefault="00916B80" w:rsidP="009329A1">
            <w:pPr>
              <w:jc w:val="center"/>
              <w:rPr>
                <w:rFonts w:ascii="Arial Narrow" w:hAnsi="Arial Narrow" w:cs="Arial"/>
                <w:sz w:val="22"/>
                <w:szCs w:val="22"/>
              </w:rPr>
            </w:pPr>
          </w:p>
          <w:p w:rsidR="000E38FD" w:rsidRPr="000E38FD" w:rsidRDefault="000E38FD" w:rsidP="009329A1">
            <w:pPr>
              <w:jc w:val="center"/>
              <w:rPr>
                <w:rFonts w:ascii="Arial Narrow" w:hAnsi="Arial Narrow" w:cs="Arial"/>
                <w:b/>
                <w:sz w:val="22"/>
                <w:szCs w:val="22"/>
              </w:rPr>
            </w:pPr>
            <w:r w:rsidRPr="000E38FD">
              <w:rPr>
                <w:rFonts w:ascii="Arial Narrow" w:hAnsi="Arial Narrow" w:cs="Arial"/>
                <w:b/>
                <w:sz w:val="22"/>
                <w:szCs w:val="22"/>
              </w:rPr>
              <w:t>Fred Shaffer</w:t>
            </w:r>
          </w:p>
          <w:p w:rsidR="000E38FD" w:rsidRPr="0073450F" w:rsidRDefault="00C60211" w:rsidP="009329A1">
            <w:pPr>
              <w:jc w:val="center"/>
              <w:rPr>
                <w:rFonts w:ascii="Arial Narrow" w:hAnsi="Arial Narrow" w:cs="Arial"/>
                <w:sz w:val="22"/>
                <w:szCs w:val="22"/>
              </w:rPr>
            </w:pPr>
            <w:r>
              <w:rPr>
                <w:rFonts w:ascii="Arial Narrow" w:hAnsi="Arial Narrow" w:cs="Arial"/>
                <w:sz w:val="22"/>
                <w:szCs w:val="22"/>
              </w:rPr>
              <w:t>BCIA-</w:t>
            </w:r>
            <w:r w:rsidR="000E38FD">
              <w:rPr>
                <w:rFonts w:ascii="Arial Narrow" w:hAnsi="Arial Narrow" w:cs="Arial"/>
                <w:sz w:val="22"/>
                <w:szCs w:val="22"/>
              </w:rPr>
              <w:t xml:space="preserve">accredited </w:t>
            </w:r>
            <w:r w:rsidR="00532C1B">
              <w:rPr>
                <w:rFonts w:ascii="Arial Narrow" w:hAnsi="Arial Narrow" w:cs="Arial"/>
                <w:sz w:val="22"/>
                <w:szCs w:val="22"/>
              </w:rPr>
              <w:t>HRV</w:t>
            </w:r>
            <w:r w:rsidR="00A24B87">
              <w:rPr>
                <w:rFonts w:ascii="Arial Narrow" w:hAnsi="Arial Narrow" w:cs="Arial"/>
                <w:sz w:val="22"/>
                <w:szCs w:val="22"/>
              </w:rPr>
              <w:t xml:space="preserve"> </w:t>
            </w:r>
            <w:r w:rsidR="000E38FD">
              <w:rPr>
                <w:rFonts w:ascii="Arial Narrow" w:hAnsi="Arial Narrow" w:cs="Arial"/>
                <w:sz w:val="22"/>
                <w:szCs w:val="22"/>
              </w:rPr>
              <w:t>Biofeedback</w:t>
            </w:r>
            <w:r w:rsidR="00A24B87">
              <w:rPr>
                <w:rFonts w:ascii="Arial Narrow" w:hAnsi="Arial Narrow" w:cs="Arial"/>
                <w:sz w:val="22"/>
                <w:szCs w:val="22"/>
              </w:rPr>
              <w:t xml:space="preserve"> </w:t>
            </w:r>
            <w:r w:rsidR="00DF4C4A">
              <w:rPr>
                <w:rFonts w:ascii="Arial Narrow" w:hAnsi="Arial Narrow" w:cs="Arial"/>
                <w:sz w:val="22"/>
                <w:szCs w:val="22"/>
              </w:rPr>
              <w:t>Course</w:t>
            </w:r>
          </w:p>
        </w:tc>
        <w:tc>
          <w:tcPr>
            <w:tcW w:w="853" w:type="pct"/>
            <w:tcBorders>
              <w:left w:val="double" w:sz="4" w:space="0" w:color="auto"/>
              <w:right w:val="double" w:sz="4" w:space="0" w:color="auto"/>
            </w:tcBorders>
            <w:vAlign w:val="center"/>
          </w:tcPr>
          <w:p w:rsidR="000E38FD" w:rsidRDefault="000E38FD" w:rsidP="009329A1">
            <w:pPr>
              <w:jc w:val="center"/>
              <w:rPr>
                <w:rFonts w:ascii="Arial Narrow" w:hAnsi="Arial Narrow" w:cs="Arial"/>
                <w:sz w:val="22"/>
                <w:szCs w:val="22"/>
              </w:rPr>
            </w:pPr>
            <w:r w:rsidRPr="0073450F">
              <w:rPr>
                <w:rFonts w:ascii="Arial Narrow" w:hAnsi="Arial Narrow" w:cs="Arial"/>
                <w:sz w:val="22"/>
                <w:szCs w:val="22"/>
              </w:rPr>
              <w:t>0</w:t>
            </w:r>
            <w:r w:rsidR="00532C1B">
              <w:rPr>
                <w:rFonts w:ascii="Arial Narrow" w:hAnsi="Arial Narrow" w:cs="Arial"/>
                <w:sz w:val="22"/>
                <w:szCs w:val="22"/>
              </w:rPr>
              <w:t>8.3</w:t>
            </w:r>
            <w:r w:rsidRPr="0073450F">
              <w:rPr>
                <w:rFonts w:ascii="Arial Narrow" w:hAnsi="Arial Narrow" w:cs="Arial"/>
                <w:sz w:val="22"/>
                <w:szCs w:val="22"/>
              </w:rPr>
              <w:t>0</w:t>
            </w:r>
            <w:r>
              <w:rPr>
                <w:rFonts w:ascii="Arial Narrow" w:hAnsi="Arial Narrow" w:cs="Arial"/>
                <w:sz w:val="22"/>
                <w:szCs w:val="22"/>
              </w:rPr>
              <w:t>am</w:t>
            </w:r>
            <w:r w:rsidRPr="0073450F">
              <w:rPr>
                <w:rFonts w:ascii="Arial Narrow" w:hAnsi="Arial Narrow" w:cs="Arial"/>
                <w:sz w:val="22"/>
                <w:szCs w:val="22"/>
              </w:rPr>
              <w:t xml:space="preserve"> </w:t>
            </w:r>
            <w:r>
              <w:rPr>
                <w:rFonts w:ascii="Arial Narrow" w:hAnsi="Arial Narrow" w:cs="Arial"/>
                <w:sz w:val="22"/>
                <w:szCs w:val="22"/>
              </w:rPr>
              <w:t>– 10.30am</w:t>
            </w:r>
          </w:p>
          <w:p w:rsidR="000E38FD" w:rsidRDefault="000E38FD" w:rsidP="009329A1">
            <w:pPr>
              <w:jc w:val="center"/>
              <w:rPr>
                <w:rFonts w:ascii="Arial Narrow" w:hAnsi="Arial Narrow" w:cs="Arial"/>
                <w:sz w:val="22"/>
                <w:szCs w:val="22"/>
              </w:rPr>
            </w:pPr>
            <w:r>
              <w:rPr>
                <w:rFonts w:ascii="Arial Narrow" w:hAnsi="Arial Narrow" w:cs="Arial"/>
                <w:sz w:val="22"/>
                <w:szCs w:val="22"/>
              </w:rPr>
              <w:t xml:space="preserve">2-day </w:t>
            </w:r>
            <w:r w:rsidRPr="0073450F">
              <w:rPr>
                <w:rFonts w:ascii="Arial Narrow" w:hAnsi="Arial Narrow" w:cs="Arial"/>
                <w:sz w:val="22"/>
                <w:szCs w:val="22"/>
              </w:rPr>
              <w:t>Workshop</w:t>
            </w:r>
          </w:p>
          <w:p w:rsidR="000E38FD" w:rsidRDefault="000E38FD" w:rsidP="009329A1">
            <w:pPr>
              <w:jc w:val="center"/>
              <w:rPr>
                <w:rFonts w:ascii="Arial Narrow" w:hAnsi="Arial Narrow" w:cs="Arial"/>
                <w:sz w:val="22"/>
                <w:szCs w:val="22"/>
              </w:rPr>
            </w:pPr>
          </w:p>
          <w:p w:rsidR="000E38FD" w:rsidRDefault="000E38FD" w:rsidP="009329A1">
            <w:pPr>
              <w:jc w:val="center"/>
              <w:rPr>
                <w:rFonts w:ascii="Arial Narrow" w:hAnsi="Arial Narrow" w:cs="Arial"/>
                <w:b/>
                <w:sz w:val="22"/>
                <w:szCs w:val="22"/>
              </w:rPr>
            </w:pPr>
            <w:r w:rsidRPr="000E38FD">
              <w:rPr>
                <w:rFonts w:ascii="Arial Narrow" w:hAnsi="Arial Narrow" w:cs="Arial"/>
                <w:b/>
                <w:sz w:val="22"/>
                <w:szCs w:val="22"/>
              </w:rPr>
              <w:t>Fred Shaffer</w:t>
            </w:r>
          </w:p>
          <w:p w:rsidR="00916B80" w:rsidRPr="000E38FD" w:rsidRDefault="00C60211" w:rsidP="009329A1">
            <w:pPr>
              <w:jc w:val="center"/>
              <w:rPr>
                <w:rFonts w:ascii="Arial Narrow" w:hAnsi="Arial Narrow" w:cs="Arial"/>
                <w:b/>
                <w:sz w:val="22"/>
                <w:szCs w:val="22"/>
              </w:rPr>
            </w:pPr>
            <w:r>
              <w:rPr>
                <w:rFonts w:ascii="Arial Narrow" w:hAnsi="Arial Narrow" w:cs="Arial"/>
                <w:sz w:val="22"/>
                <w:szCs w:val="22"/>
              </w:rPr>
              <w:t>BCIA-</w:t>
            </w:r>
            <w:r w:rsidR="00A24B87">
              <w:rPr>
                <w:rFonts w:ascii="Arial Narrow" w:hAnsi="Arial Narrow" w:cs="Arial"/>
                <w:sz w:val="22"/>
                <w:szCs w:val="22"/>
              </w:rPr>
              <w:t xml:space="preserve">accredited </w:t>
            </w:r>
            <w:r w:rsidR="00532C1B">
              <w:rPr>
                <w:rFonts w:ascii="Arial Narrow" w:hAnsi="Arial Narrow" w:cs="Arial"/>
                <w:sz w:val="22"/>
                <w:szCs w:val="22"/>
              </w:rPr>
              <w:t>HRV</w:t>
            </w:r>
            <w:r w:rsidR="00A24B87">
              <w:rPr>
                <w:rFonts w:ascii="Arial Narrow" w:hAnsi="Arial Narrow" w:cs="Arial"/>
                <w:sz w:val="22"/>
                <w:szCs w:val="22"/>
              </w:rPr>
              <w:t xml:space="preserve"> Biofeedback </w:t>
            </w:r>
            <w:r w:rsidR="00DF4C4A">
              <w:rPr>
                <w:rFonts w:ascii="Arial Narrow" w:hAnsi="Arial Narrow" w:cs="Arial"/>
                <w:sz w:val="22"/>
                <w:szCs w:val="22"/>
              </w:rPr>
              <w:t>Course</w:t>
            </w:r>
          </w:p>
        </w:tc>
      </w:tr>
      <w:tr w:rsidR="000E38FD" w:rsidRPr="0073450F" w:rsidTr="009329A1">
        <w:trPr>
          <w:trHeight w:val="270"/>
        </w:trPr>
        <w:tc>
          <w:tcPr>
            <w:tcW w:w="733" w:type="pct"/>
            <w:vMerge/>
            <w:tcBorders>
              <w:left w:val="nil"/>
              <w:right w:val="double" w:sz="4" w:space="0" w:color="auto"/>
            </w:tcBorders>
          </w:tcPr>
          <w:p w:rsidR="000E38FD" w:rsidRPr="0073450F" w:rsidRDefault="000E38FD" w:rsidP="009329A1">
            <w:pPr>
              <w:rPr>
                <w:rFonts w:ascii="Arial Narrow" w:hAnsi="Arial Narrow" w:cs="Arial"/>
                <w:i/>
                <w:sz w:val="22"/>
                <w:szCs w:val="22"/>
              </w:rPr>
            </w:pPr>
          </w:p>
        </w:tc>
        <w:tc>
          <w:tcPr>
            <w:tcW w:w="853" w:type="pct"/>
            <w:tcBorders>
              <w:right w:val="double" w:sz="4" w:space="0" w:color="auto"/>
            </w:tcBorders>
            <w:vAlign w:val="center"/>
          </w:tcPr>
          <w:p w:rsidR="000E38FD" w:rsidRPr="00AB170D" w:rsidRDefault="000E38FD" w:rsidP="009329A1">
            <w:pPr>
              <w:jc w:val="center"/>
              <w:rPr>
                <w:rFonts w:ascii="Arial Narrow" w:hAnsi="Arial Narrow" w:cs="Arial"/>
                <w:i/>
                <w:sz w:val="20"/>
                <w:szCs w:val="20"/>
              </w:rPr>
            </w:pPr>
            <w:r w:rsidRPr="00AB170D">
              <w:rPr>
                <w:rFonts w:ascii="Arial Narrow" w:hAnsi="Arial Narrow" w:cs="Arial"/>
                <w:i/>
                <w:sz w:val="20"/>
                <w:szCs w:val="20"/>
              </w:rPr>
              <w:t>10.30-10.50</w:t>
            </w:r>
            <w:r w:rsidR="009329A1">
              <w:rPr>
                <w:rFonts w:ascii="Arial Narrow" w:hAnsi="Arial Narrow" w:cs="Arial"/>
                <w:i/>
                <w:sz w:val="20"/>
                <w:szCs w:val="20"/>
              </w:rPr>
              <w:t xml:space="preserve">  </w:t>
            </w:r>
            <w:r w:rsidRPr="00AB170D">
              <w:rPr>
                <w:rFonts w:ascii="Arial Narrow" w:hAnsi="Arial Narrow" w:cs="Arial"/>
                <w:i/>
                <w:sz w:val="20"/>
                <w:szCs w:val="20"/>
              </w:rPr>
              <w:t>Break</w:t>
            </w:r>
          </w:p>
        </w:tc>
        <w:tc>
          <w:tcPr>
            <w:tcW w:w="853" w:type="pct"/>
            <w:tcBorders>
              <w:left w:val="double" w:sz="4" w:space="0" w:color="auto"/>
              <w:right w:val="double" w:sz="4" w:space="0" w:color="auto"/>
            </w:tcBorders>
            <w:vAlign w:val="center"/>
          </w:tcPr>
          <w:p w:rsidR="000E38FD" w:rsidRPr="00AB170D" w:rsidRDefault="000E38FD" w:rsidP="009329A1">
            <w:pPr>
              <w:jc w:val="center"/>
              <w:rPr>
                <w:rFonts w:ascii="Arial Narrow" w:hAnsi="Arial Narrow" w:cs="Arial"/>
                <w:i/>
                <w:sz w:val="20"/>
                <w:szCs w:val="20"/>
              </w:rPr>
            </w:pPr>
            <w:r w:rsidRPr="00AB170D">
              <w:rPr>
                <w:rFonts w:ascii="Arial Narrow" w:hAnsi="Arial Narrow" w:cs="Arial"/>
                <w:i/>
                <w:sz w:val="20"/>
                <w:szCs w:val="20"/>
              </w:rPr>
              <w:t>10.30-10.50</w:t>
            </w:r>
            <w:r w:rsidR="009329A1">
              <w:rPr>
                <w:rFonts w:ascii="Arial Narrow" w:hAnsi="Arial Narrow" w:cs="Arial"/>
                <w:i/>
                <w:sz w:val="20"/>
                <w:szCs w:val="20"/>
              </w:rPr>
              <w:t xml:space="preserve"> </w:t>
            </w:r>
            <w:r w:rsidRPr="00AB170D">
              <w:rPr>
                <w:rFonts w:ascii="Arial Narrow" w:hAnsi="Arial Narrow" w:cs="Arial"/>
                <w:i/>
                <w:sz w:val="20"/>
                <w:szCs w:val="20"/>
              </w:rPr>
              <w:t>Break</w:t>
            </w:r>
          </w:p>
        </w:tc>
        <w:tc>
          <w:tcPr>
            <w:tcW w:w="853" w:type="pct"/>
            <w:tcBorders>
              <w:left w:val="double" w:sz="4" w:space="0" w:color="auto"/>
              <w:right w:val="double" w:sz="4" w:space="0" w:color="auto"/>
            </w:tcBorders>
            <w:vAlign w:val="center"/>
          </w:tcPr>
          <w:p w:rsidR="000E38FD" w:rsidRPr="00AB170D" w:rsidRDefault="000E38FD" w:rsidP="009329A1">
            <w:pPr>
              <w:jc w:val="center"/>
              <w:rPr>
                <w:rFonts w:ascii="Arial Narrow" w:hAnsi="Arial Narrow" w:cs="Arial"/>
                <w:i/>
                <w:sz w:val="20"/>
                <w:szCs w:val="20"/>
              </w:rPr>
            </w:pPr>
            <w:r w:rsidRPr="00AB170D">
              <w:rPr>
                <w:rFonts w:ascii="Arial Narrow" w:hAnsi="Arial Narrow" w:cs="Arial"/>
                <w:i/>
                <w:sz w:val="20"/>
                <w:szCs w:val="20"/>
              </w:rPr>
              <w:t>10.30-10.50</w:t>
            </w:r>
            <w:r w:rsidR="009329A1">
              <w:rPr>
                <w:rFonts w:ascii="Arial Narrow" w:hAnsi="Arial Narrow" w:cs="Arial"/>
                <w:i/>
                <w:sz w:val="20"/>
                <w:szCs w:val="20"/>
              </w:rPr>
              <w:t xml:space="preserve"> </w:t>
            </w:r>
            <w:r w:rsidRPr="00AB170D">
              <w:rPr>
                <w:rFonts w:ascii="Arial Narrow" w:hAnsi="Arial Narrow" w:cs="Arial"/>
                <w:i/>
                <w:sz w:val="20"/>
                <w:szCs w:val="20"/>
              </w:rPr>
              <w:t>Break</w:t>
            </w:r>
          </w:p>
        </w:tc>
        <w:tc>
          <w:tcPr>
            <w:tcW w:w="853" w:type="pct"/>
            <w:tcBorders>
              <w:left w:val="double" w:sz="4" w:space="0" w:color="auto"/>
              <w:right w:val="double" w:sz="4" w:space="0" w:color="auto"/>
            </w:tcBorders>
            <w:vAlign w:val="center"/>
          </w:tcPr>
          <w:p w:rsidR="000E38FD" w:rsidRPr="00AB170D" w:rsidRDefault="000E38FD" w:rsidP="009329A1">
            <w:pPr>
              <w:jc w:val="center"/>
              <w:rPr>
                <w:rFonts w:ascii="Arial Narrow" w:hAnsi="Arial Narrow" w:cs="Arial"/>
                <w:i/>
                <w:sz w:val="20"/>
                <w:szCs w:val="20"/>
              </w:rPr>
            </w:pPr>
            <w:r w:rsidRPr="00AB170D">
              <w:rPr>
                <w:rFonts w:ascii="Arial Narrow" w:hAnsi="Arial Narrow" w:cs="Arial"/>
                <w:i/>
                <w:sz w:val="20"/>
                <w:szCs w:val="20"/>
              </w:rPr>
              <w:t>10.30-10.50</w:t>
            </w:r>
            <w:r w:rsidR="009329A1">
              <w:rPr>
                <w:rFonts w:ascii="Arial Narrow" w:hAnsi="Arial Narrow" w:cs="Arial"/>
                <w:i/>
                <w:sz w:val="20"/>
                <w:szCs w:val="20"/>
              </w:rPr>
              <w:t xml:space="preserve"> </w:t>
            </w:r>
            <w:r w:rsidRPr="00AB170D">
              <w:rPr>
                <w:rFonts w:ascii="Arial Narrow" w:hAnsi="Arial Narrow" w:cs="Arial"/>
                <w:i/>
                <w:sz w:val="20"/>
                <w:szCs w:val="20"/>
              </w:rPr>
              <w:t>Break</w:t>
            </w:r>
          </w:p>
        </w:tc>
        <w:tc>
          <w:tcPr>
            <w:tcW w:w="853" w:type="pct"/>
            <w:tcBorders>
              <w:left w:val="double" w:sz="4" w:space="0" w:color="auto"/>
              <w:right w:val="double" w:sz="4" w:space="0" w:color="auto"/>
            </w:tcBorders>
            <w:vAlign w:val="center"/>
          </w:tcPr>
          <w:p w:rsidR="000E38FD" w:rsidRPr="00AB170D" w:rsidRDefault="000E38FD" w:rsidP="009329A1">
            <w:pPr>
              <w:jc w:val="center"/>
              <w:rPr>
                <w:rFonts w:ascii="Arial Narrow" w:hAnsi="Arial Narrow" w:cs="Arial"/>
                <w:i/>
                <w:sz w:val="20"/>
                <w:szCs w:val="20"/>
              </w:rPr>
            </w:pPr>
            <w:r w:rsidRPr="00AB170D">
              <w:rPr>
                <w:rFonts w:ascii="Arial Narrow" w:hAnsi="Arial Narrow" w:cs="Arial"/>
                <w:i/>
                <w:sz w:val="20"/>
                <w:szCs w:val="20"/>
              </w:rPr>
              <w:t>10.30-10.50</w:t>
            </w:r>
            <w:r w:rsidR="009329A1">
              <w:rPr>
                <w:rFonts w:ascii="Arial Narrow" w:hAnsi="Arial Narrow" w:cs="Arial"/>
                <w:i/>
                <w:sz w:val="20"/>
                <w:szCs w:val="20"/>
              </w:rPr>
              <w:t xml:space="preserve"> </w:t>
            </w:r>
            <w:r w:rsidRPr="00AB170D">
              <w:rPr>
                <w:rFonts w:ascii="Arial Narrow" w:hAnsi="Arial Narrow" w:cs="Arial"/>
                <w:i/>
                <w:sz w:val="20"/>
                <w:szCs w:val="20"/>
              </w:rPr>
              <w:t>Break</w:t>
            </w:r>
          </w:p>
        </w:tc>
      </w:tr>
      <w:tr w:rsidR="000E38FD" w:rsidRPr="0073450F" w:rsidTr="009329A1">
        <w:trPr>
          <w:trHeight w:val="1714"/>
        </w:trPr>
        <w:tc>
          <w:tcPr>
            <w:tcW w:w="733" w:type="pct"/>
            <w:vMerge/>
            <w:tcBorders>
              <w:left w:val="nil"/>
              <w:right w:val="double" w:sz="4" w:space="0" w:color="auto"/>
            </w:tcBorders>
          </w:tcPr>
          <w:p w:rsidR="000E38FD" w:rsidRPr="0073450F" w:rsidRDefault="000E38FD" w:rsidP="009329A1">
            <w:pPr>
              <w:rPr>
                <w:rFonts w:ascii="Arial Narrow" w:hAnsi="Arial Narrow" w:cs="Arial"/>
                <w:sz w:val="22"/>
                <w:szCs w:val="22"/>
              </w:rPr>
            </w:pPr>
          </w:p>
        </w:tc>
        <w:tc>
          <w:tcPr>
            <w:tcW w:w="853" w:type="pct"/>
            <w:tcBorders>
              <w:right w:val="double" w:sz="4" w:space="0" w:color="auto"/>
            </w:tcBorders>
            <w:vAlign w:val="center"/>
          </w:tcPr>
          <w:p w:rsidR="00F73B0B" w:rsidRPr="0073450F" w:rsidRDefault="00F73B0B" w:rsidP="009329A1">
            <w:pPr>
              <w:jc w:val="center"/>
              <w:rPr>
                <w:rFonts w:ascii="Arial Narrow" w:hAnsi="Arial Narrow" w:cs="Arial"/>
                <w:sz w:val="22"/>
                <w:szCs w:val="22"/>
              </w:rPr>
            </w:pPr>
            <w:r w:rsidRPr="0073450F">
              <w:rPr>
                <w:rFonts w:ascii="Arial Narrow" w:hAnsi="Arial Narrow" w:cs="Arial"/>
                <w:sz w:val="22"/>
                <w:szCs w:val="22"/>
              </w:rPr>
              <w:t>11.00-13.00</w:t>
            </w:r>
          </w:p>
          <w:p w:rsidR="000E38FD" w:rsidRPr="000E38FD" w:rsidRDefault="00F73B0B" w:rsidP="009329A1">
            <w:pPr>
              <w:jc w:val="center"/>
              <w:rPr>
                <w:rFonts w:ascii="Arial Narrow" w:hAnsi="Arial Narrow" w:cs="Arial"/>
                <w:i/>
                <w:sz w:val="22"/>
                <w:szCs w:val="22"/>
              </w:rPr>
            </w:pPr>
            <w:r w:rsidRPr="00CA2878">
              <w:rPr>
                <w:rFonts w:ascii="Arial Narrow" w:hAnsi="Arial Narrow" w:cs="Arial"/>
                <w:i/>
                <w:sz w:val="22"/>
                <w:szCs w:val="22"/>
              </w:rPr>
              <w:t>Workshop continues</w:t>
            </w:r>
          </w:p>
        </w:tc>
        <w:tc>
          <w:tcPr>
            <w:tcW w:w="853" w:type="pct"/>
            <w:tcBorders>
              <w:left w:val="double" w:sz="4" w:space="0" w:color="auto"/>
              <w:right w:val="double" w:sz="4" w:space="0" w:color="auto"/>
            </w:tcBorders>
            <w:vAlign w:val="center"/>
          </w:tcPr>
          <w:p w:rsidR="0065054D" w:rsidRPr="0065054D" w:rsidRDefault="000E38FD" w:rsidP="009329A1">
            <w:pPr>
              <w:jc w:val="center"/>
              <w:rPr>
                <w:rFonts w:ascii="Arial Narrow" w:hAnsi="Arial Narrow" w:cs="Arial"/>
                <w:sz w:val="22"/>
                <w:szCs w:val="22"/>
              </w:rPr>
            </w:pPr>
            <w:r w:rsidRPr="0065054D">
              <w:rPr>
                <w:rFonts w:ascii="Arial Narrow" w:hAnsi="Arial Narrow" w:cs="Arial"/>
                <w:sz w:val="22"/>
                <w:szCs w:val="22"/>
              </w:rPr>
              <w:t xml:space="preserve">11.00, </w:t>
            </w:r>
            <w:r w:rsidR="00C20A28">
              <w:rPr>
                <w:rFonts w:ascii="Arial Narrow" w:hAnsi="Arial Narrow" w:cs="Arial"/>
                <w:b/>
                <w:sz w:val="22"/>
                <w:szCs w:val="22"/>
              </w:rPr>
              <w:t>Tanami Sonter</w:t>
            </w:r>
          </w:p>
          <w:p w:rsidR="0065054D" w:rsidRPr="0065054D" w:rsidRDefault="0065054D" w:rsidP="009329A1">
            <w:pPr>
              <w:jc w:val="center"/>
              <w:rPr>
                <w:rFonts w:ascii="Arial Narrow" w:hAnsi="Arial Narrow" w:cs="Arial"/>
                <w:bCs/>
                <w:i/>
                <w:color w:val="000000"/>
                <w:sz w:val="20"/>
                <w:szCs w:val="20"/>
              </w:rPr>
            </w:pPr>
          </w:p>
          <w:p w:rsidR="000E38FD" w:rsidRPr="0065054D" w:rsidRDefault="0065054D" w:rsidP="009329A1">
            <w:pPr>
              <w:jc w:val="center"/>
              <w:rPr>
                <w:rFonts w:ascii="Arial Narrow" w:hAnsi="Arial Narrow"/>
                <w:b/>
                <w:i/>
                <w:iCs/>
                <w:color w:val="000000"/>
                <w:sz w:val="20"/>
                <w:szCs w:val="20"/>
              </w:rPr>
            </w:pPr>
            <w:r w:rsidRPr="0065054D">
              <w:rPr>
                <w:rFonts w:ascii="Arial Narrow" w:hAnsi="Arial Narrow" w:cs="Arial"/>
                <w:b/>
                <w:bCs/>
                <w:i/>
                <w:color w:val="000000"/>
                <w:sz w:val="20"/>
                <w:szCs w:val="20"/>
              </w:rPr>
              <w:t xml:space="preserve">Working with Peripheral Biofeedback in the </w:t>
            </w:r>
            <w:r w:rsidR="00770C8F">
              <w:rPr>
                <w:rFonts w:ascii="Arial Narrow" w:hAnsi="Arial Narrow" w:cs="Arial"/>
                <w:b/>
                <w:bCs/>
                <w:i/>
                <w:color w:val="000000"/>
                <w:sz w:val="20"/>
                <w:szCs w:val="20"/>
              </w:rPr>
              <w:t>Treatment</w:t>
            </w:r>
            <w:r w:rsidRPr="0065054D">
              <w:rPr>
                <w:rFonts w:ascii="Arial Narrow" w:hAnsi="Arial Narrow" w:cs="Arial"/>
                <w:b/>
                <w:bCs/>
                <w:i/>
                <w:color w:val="000000"/>
                <w:sz w:val="20"/>
                <w:szCs w:val="20"/>
              </w:rPr>
              <w:t xml:space="preserve"> of </w:t>
            </w:r>
            <w:r w:rsidR="00770C8F">
              <w:rPr>
                <w:rFonts w:ascii="Arial Narrow" w:hAnsi="Arial Narrow" w:cs="Arial"/>
                <w:b/>
                <w:bCs/>
                <w:i/>
                <w:color w:val="000000"/>
                <w:sz w:val="20"/>
                <w:szCs w:val="20"/>
              </w:rPr>
              <w:t xml:space="preserve"> Complex </w:t>
            </w:r>
            <w:r w:rsidRPr="0065054D">
              <w:rPr>
                <w:rFonts w:ascii="Arial Narrow" w:hAnsi="Arial Narrow" w:cs="Arial"/>
                <w:b/>
                <w:bCs/>
                <w:i/>
                <w:color w:val="000000"/>
                <w:sz w:val="20"/>
                <w:szCs w:val="20"/>
              </w:rPr>
              <w:t>Refugee Trauma</w:t>
            </w:r>
          </w:p>
          <w:p w:rsidR="000E38FD" w:rsidRPr="0065054D" w:rsidRDefault="000E38FD" w:rsidP="009329A1">
            <w:pPr>
              <w:jc w:val="center"/>
              <w:rPr>
                <w:rFonts w:ascii="Arial Narrow" w:hAnsi="Arial Narrow"/>
                <w:iCs/>
                <w:color w:val="000000"/>
                <w:sz w:val="20"/>
                <w:szCs w:val="20"/>
              </w:rPr>
            </w:pPr>
          </w:p>
          <w:p w:rsidR="005E0CE7" w:rsidRDefault="000E38FD" w:rsidP="005E0CE7">
            <w:pPr>
              <w:jc w:val="center"/>
              <w:rPr>
                <w:rFonts w:ascii="Arial Narrow" w:hAnsi="Arial Narrow"/>
                <w:i/>
                <w:iCs/>
                <w:color w:val="000000"/>
                <w:sz w:val="18"/>
                <w:szCs w:val="18"/>
              </w:rPr>
            </w:pPr>
            <w:r w:rsidRPr="0065054D">
              <w:rPr>
                <w:rFonts w:ascii="Arial Narrow" w:hAnsi="Arial Narrow"/>
                <w:i/>
                <w:iCs/>
                <w:color w:val="000000"/>
                <w:sz w:val="18"/>
                <w:szCs w:val="18"/>
              </w:rPr>
              <w:t>12.</w:t>
            </w:r>
            <w:r w:rsidR="00C60211" w:rsidRPr="0065054D">
              <w:rPr>
                <w:rFonts w:ascii="Arial Narrow" w:hAnsi="Arial Narrow"/>
                <w:i/>
                <w:iCs/>
                <w:color w:val="000000"/>
                <w:sz w:val="18"/>
                <w:szCs w:val="18"/>
              </w:rPr>
              <w:t>15</w:t>
            </w:r>
            <w:r w:rsidRPr="0065054D">
              <w:rPr>
                <w:rFonts w:ascii="Arial Narrow" w:hAnsi="Arial Narrow"/>
                <w:i/>
                <w:iCs/>
                <w:color w:val="000000"/>
                <w:sz w:val="18"/>
                <w:szCs w:val="18"/>
              </w:rPr>
              <w:t xml:space="preserve"> - Silver Sponsor:</w:t>
            </w:r>
          </w:p>
          <w:p w:rsidR="000E38FD" w:rsidRPr="0065054D" w:rsidRDefault="0038721B" w:rsidP="005E0CE7">
            <w:pPr>
              <w:jc w:val="center"/>
              <w:rPr>
                <w:rFonts w:ascii="Arial Narrow" w:hAnsi="Arial Narrow" w:cs="Arial"/>
                <w:i/>
                <w:sz w:val="22"/>
                <w:szCs w:val="22"/>
              </w:rPr>
            </w:pPr>
            <w:r>
              <w:rPr>
                <w:rFonts w:ascii="Arial Narrow" w:hAnsi="Arial Narrow"/>
                <w:i/>
                <w:iCs/>
                <w:color w:val="000000"/>
                <w:sz w:val="20"/>
                <w:szCs w:val="20"/>
              </w:rPr>
              <w:t xml:space="preserve"> </w:t>
            </w:r>
            <w:r w:rsidRPr="00266D8D">
              <w:rPr>
                <w:rFonts w:ascii="Arial Narrow" w:hAnsi="Arial Narrow"/>
                <w:b/>
                <w:i/>
                <w:iCs/>
                <w:color w:val="000000"/>
                <w:sz w:val="20"/>
                <w:szCs w:val="20"/>
              </w:rPr>
              <w:t>EEGer Education &amp; Research</w:t>
            </w:r>
          </w:p>
        </w:tc>
        <w:tc>
          <w:tcPr>
            <w:tcW w:w="853" w:type="pct"/>
            <w:tcBorders>
              <w:left w:val="double" w:sz="4" w:space="0" w:color="auto"/>
              <w:right w:val="double" w:sz="4" w:space="0" w:color="auto"/>
            </w:tcBorders>
            <w:vAlign w:val="center"/>
          </w:tcPr>
          <w:p w:rsidR="00A24B87" w:rsidRDefault="000E38FD" w:rsidP="009329A1">
            <w:pPr>
              <w:jc w:val="center"/>
              <w:rPr>
                <w:rFonts w:ascii="Arial Narrow" w:hAnsi="Arial Narrow" w:cs="Arial"/>
                <w:sz w:val="22"/>
                <w:szCs w:val="22"/>
              </w:rPr>
            </w:pPr>
            <w:r w:rsidRPr="0065054D">
              <w:rPr>
                <w:rFonts w:ascii="Arial Narrow" w:hAnsi="Arial Narrow" w:cs="Arial"/>
                <w:sz w:val="22"/>
                <w:szCs w:val="22"/>
              </w:rPr>
              <w:t xml:space="preserve">11.00, </w:t>
            </w:r>
            <w:r w:rsidR="0065054D" w:rsidRPr="00C20A28">
              <w:rPr>
                <w:rFonts w:ascii="Arial Narrow" w:hAnsi="Arial Narrow" w:cs="Arial"/>
                <w:b/>
                <w:sz w:val="22"/>
                <w:szCs w:val="22"/>
              </w:rPr>
              <w:t>Trevor Brown</w:t>
            </w:r>
          </w:p>
          <w:p w:rsidR="0065054D" w:rsidRDefault="0065054D" w:rsidP="009329A1">
            <w:pPr>
              <w:jc w:val="center"/>
              <w:rPr>
                <w:rFonts w:ascii="Arial Narrow" w:hAnsi="Arial Narrow" w:cs="Arial"/>
                <w:sz w:val="22"/>
                <w:szCs w:val="22"/>
              </w:rPr>
            </w:pPr>
          </w:p>
          <w:p w:rsidR="0065054D" w:rsidRPr="0065054D" w:rsidRDefault="0065054D" w:rsidP="009329A1">
            <w:pPr>
              <w:jc w:val="center"/>
              <w:rPr>
                <w:rFonts w:ascii="Arial Narrow" w:hAnsi="Arial Narrow"/>
                <w:i/>
                <w:sz w:val="20"/>
                <w:szCs w:val="20"/>
                <w:lang w:val="en-AU" w:eastAsia="en-AU"/>
              </w:rPr>
            </w:pPr>
            <w:r w:rsidRPr="0065054D">
              <w:rPr>
                <w:rFonts w:ascii="Arial Narrow" w:hAnsi="Arial Narrow"/>
                <w:b/>
                <w:bCs/>
                <w:i/>
                <w:sz w:val="20"/>
                <w:szCs w:val="20"/>
              </w:rPr>
              <w:t>Neurofeedba</w:t>
            </w:r>
            <w:r>
              <w:rPr>
                <w:rFonts w:ascii="Arial Narrow" w:hAnsi="Arial Narrow"/>
                <w:b/>
                <w:bCs/>
                <w:i/>
                <w:sz w:val="20"/>
                <w:szCs w:val="20"/>
              </w:rPr>
              <w:t>ck for Performance Enhancement</w:t>
            </w:r>
          </w:p>
          <w:p w:rsidR="0065054D" w:rsidRPr="0065054D" w:rsidRDefault="0065054D" w:rsidP="009329A1">
            <w:pPr>
              <w:jc w:val="center"/>
              <w:rPr>
                <w:rFonts w:ascii="Arial Narrow" w:hAnsi="Arial Narrow" w:cs="Arial"/>
                <w:b/>
                <w:bCs/>
                <w:i/>
                <w:color w:val="000000"/>
                <w:sz w:val="20"/>
                <w:szCs w:val="20"/>
              </w:rPr>
            </w:pPr>
          </w:p>
          <w:p w:rsidR="009329A1" w:rsidRDefault="009329A1" w:rsidP="009329A1">
            <w:pPr>
              <w:jc w:val="center"/>
              <w:rPr>
                <w:rFonts w:ascii="Arial Narrow" w:hAnsi="Arial Narrow"/>
                <w:i/>
                <w:iCs/>
                <w:color w:val="000000"/>
                <w:sz w:val="18"/>
                <w:szCs w:val="18"/>
              </w:rPr>
            </w:pPr>
          </w:p>
          <w:p w:rsidR="005E0CE7" w:rsidRDefault="00C60211" w:rsidP="009329A1">
            <w:pPr>
              <w:jc w:val="center"/>
              <w:rPr>
                <w:rFonts w:ascii="Arial Narrow" w:hAnsi="Arial Narrow"/>
                <w:i/>
                <w:iCs/>
                <w:color w:val="000000"/>
                <w:sz w:val="20"/>
                <w:szCs w:val="20"/>
              </w:rPr>
            </w:pPr>
            <w:r w:rsidRPr="0065054D">
              <w:rPr>
                <w:rFonts w:ascii="Arial Narrow" w:hAnsi="Arial Narrow"/>
                <w:i/>
                <w:iCs/>
                <w:color w:val="000000"/>
                <w:sz w:val="18"/>
                <w:szCs w:val="18"/>
              </w:rPr>
              <w:t xml:space="preserve">12.15- </w:t>
            </w:r>
            <w:r w:rsidR="000E38FD" w:rsidRPr="0065054D">
              <w:rPr>
                <w:rFonts w:ascii="Arial Narrow" w:hAnsi="Arial Narrow"/>
                <w:i/>
                <w:iCs/>
                <w:color w:val="000000"/>
                <w:sz w:val="18"/>
                <w:szCs w:val="18"/>
              </w:rPr>
              <w:t xml:space="preserve"> Silver Sponsor:</w:t>
            </w:r>
            <w:r w:rsidR="000E38FD" w:rsidRPr="0065054D">
              <w:rPr>
                <w:rFonts w:ascii="Arial Narrow" w:hAnsi="Arial Narrow"/>
                <w:i/>
                <w:iCs/>
                <w:color w:val="000000"/>
                <w:sz w:val="20"/>
                <w:szCs w:val="20"/>
              </w:rPr>
              <w:t xml:space="preserve"> </w:t>
            </w:r>
          </w:p>
          <w:p w:rsidR="00266D8D" w:rsidRPr="009329A1" w:rsidRDefault="00266D8D" w:rsidP="009329A1">
            <w:pPr>
              <w:jc w:val="center"/>
              <w:rPr>
                <w:rFonts w:ascii="Arial Narrow" w:hAnsi="Arial Narrow"/>
                <w:i/>
                <w:iCs/>
                <w:color w:val="000000"/>
                <w:sz w:val="20"/>
                <w:szCs w:val="20"/>
              </w:rPr>
            </w:pPr>
            <w:proofErr w:type="spellStart"/>
            <w:r w:rsidRPr="00266D8D">
              <w:rPr>
                <w:rFonts w:ascii="Arial Narrow" w:hAnsi="Arial Narrow"/>
                <w:b/>
                <w:i/>
                <w:iCs/>
                <w:color w:val="000000"/>
                <w:sz w:val="20"/>
                <w:szCs w:val="20"/>
              </w:rPr>
              <w:t>neuroCare</w:t>
            </w:r>
            <w:proofErr w:type="spellEnd"/>
          </w:p>
        </w:tc>
        <w:tc>
          <w:tcPr>
            <w:tcW w:w="853" w:type="pct"/>
            <w:tcBorders>
              <w:left w:val="double" w:sz="4" w:space="0" w:color="auto"/>
              <w:right w:val="double" w:sz="4" w:space="0" w:color="auto"/>
            </w:tcBorders>
            <w:vAlign w:val="center"/>
          </w:tcPr>
          <w:p w:rsidR="000E38FD" w:rsidRPr="0073450F" w:rsidRDefault="000E38FD" w:rsidP="009329A1">
            <w:pPr>
              <w:jc w:val="center"/>
              <w:rPr>
                <w:rFonts w:ascii="Arial Narrow" w:hAnsi="Arial Narrow" w:cs="Arial"/>
                <w:sz w:val="22"/>
                <w:szCs w:val="22"/>
              </w:rPr>
            </w:pPr>
            <w:r w:rsidRPr="0073450F">
              <w:rPr>
                <w:rFonts w:ascii="Arial Narrow" w:hAnsi="Arial Narrow" w:cs="Arial"/>
                <w:sz w:val="22"/>
                <w:szCs w:val="22"/>
              </w:rPr>
              <w:t>11.00-13.00</w:t>
            </w:r>
          </w:p>
          <w:p w:rsidR="000E38FD" w:rsidRPr="000E38FD" w:rsidRDefault="000E38FD" w:rsidP="009329A1">
            <w:pPr>
              <w:jc w:val="center"/>
              <w:rPr>
                <w:rFonts w:ascii="Arial Narrow" w:hAnsi="Arial Narrow" w:cs="Arial"/>
                <w:i/>
                <w:sz w:val="22"/>
                <w:szCs w:val="22"/>
              </w:rPr>
            </w:pPr>
            <w:r w:rsidRPr="00CA2878">
              <w:rPr>
                <w:rFonts w:ascii="Arial Narrow" w:hAnsi="Arial Narrow" w:cs="Arial"/>
                <w:i/>
                <w:sz w:val="22"/>
                <w:szCs w:val="22"/>
              </w:rPr>
              <w:t>Workshop continues</w:t>
            </w:r>
          </w:p>
        </w:tc>
        <w:tc>
          <w:tcPr>
            <w:tcW w:w="853" w:type="pct"/>
            <w:tcBorders>
              <w:left w:val="double" w:sz="4" w:space="0" w:color="auto"/>
              <w:right w:val="double" w:sz="4" w:space="0" w:color="auto"/>
            </w:tcBorders>
            <w:vAlign w:val="center"/>
          </w:tcPr>
          <w:p w:rsidR="000E38FD" w:rsidRPr="0073450F" w:rsidRDefault="000E38FD" w:rsidP="009329A1">
            <w:pPr>
              <w:jc w:val="center"/>
              <w:rPr>
                <w:rFonts w:ascii="Arial Narrow" w:hAnsi="Arial Narrow" w:cs="Arial"/>
                <w:sz w:val="22"/>
                <w:szCs w:val="22"/>
              </w:rPr>
            </w:pPr>
            <w:r w:rsidRPr="0073450F">
              <w:rPr>
                <w:rFonts w:ascii="Arial Narrow" w:hAnsi="Arial Narrow" w:cs="Arial"/>
                <w:sz w:val="22"/>
                <w:szCs w:val="22"/>
              </w:rPr>
              <w:t>11.00-13.00</w:t>
            </w:r>
          </w:p>
          <w:p w:rsidR="000E38FD" w:rsidRPr="000E38FD" w:rsidRDefault="000E38FD" w:rsidP="009329A1">
            <w:pPr>
              <w:jc w:val="center"/>
              <w:rPr>
                <w:rFonts w:ascii="Arial Narrow" w:hAnsi="Arial Narrow" w:cs="Arial"/>
                <w:i/>
                <w:sz w:val="22"/>
                <w:szCs w:val="22"/>
              </w:rPr>
            </w:pPr>
            <w:r w:rsidRPr="00CA2878">
              <w:rPr>
                <w:rFonts w:ascii="Arial Narrow" w:hAnsi="Arial Narrow" w:cs="Arial"/>
                <w:i/>
                <w:sz w:val="22"/>
                <w:szCs w:val="22"/>
              </w:rPr>
              <w:t>Workshop continues</w:t>
            </w:r>
          </w:p>
        </w:tc>
      </w:tr>
      <w:tr w:rsidR="000E38FD" w:rsidRPr="0073450F" w:rsidTr="009329A1">
        <w:trPr>
          <w:trHeight w:val="542"/>
        </w:trPr>
        <w:tc>
          <w:tcPr>
            <w:tcW w:w="733" w:type="pct"/>
            <w:vMerge/>
            <w:tcBorders>
              <w:left w:val="nil"/>
              <w:right w:val="double" w:sz="4" w:space="0" w:color="auto"/>
            </w:tcBorders>
          </w:tcPr>
          <w:p w:rsidR="000E38FD" w:rsidRPr="0073450F" w:rsidRDefault="000E38FD" w:rsidP="009329A1">
            <w:pPr>
              <w:rPr>
                <w:rFonts w:ascii="Arial Narrow" w:hAnsi="Arial Narrow" w:cs="Arial"/>
                <w:sz w:val="22"/>
                <w:szCs w:val="22"/>
              </w:rPr>
            </w:pPr>
          </w:p>
        </w:tc>
        <w:tc>
          <w:tcPr>
            <w:tcW w:w="853" w:type="pct"/>
            <w:tcBorders>
              <w:right w:val="double" w:sz="4" w:space="0" w:color="auto"/>
            </w:tcBorders>
            <w:vAlign w:val="center"/>
          </w:tcPr>
          <w:p w:rsidR="000E38FD" w:rsidRPr="00167445" w:rsidRDefault="00F73B0B" w:rsidP="009329A1">
            <w:pPr>
              <w:rPr>
                <w:rFonts w:ascii="Arial Narrow" w:hAnsi="Arial Narrow" w:cs="Arial"/>
                <w:i/>
                <w:sz w:val="20"/>
                <w:szCs w:val="20"/>
              </w:rPr>
            </w:pPr>
            <w:r w:rsidRPr="00167445">
              <w:rPr>
                <w:rFonts w:ascii="Arial Narrow" w:hAnsi="Arial Narrow" w:cs="Arial"/>
                <w:i/>
                <w:sz w:val="20"/>
                <w:szCs w:val="20"/>
              </w:rPr>
              <w:t>13</w:t>
            </w:r>
            <w:r>
              <w:rPr>
                <w:rFonts w:ascii="Arial Narrow" w:hAnsi="Arial Narrow" w:cs="Arial"/>
                <w:i/>
                <w:sz w:val="20"/>
                <w:szCs w:val="20"/>
              </w:rPr>
              <w:t xml:space="preserve">:00 – 13:50 </w:t>
            </w:r>
            <w:r w:rsidRPr="00167445">
              <w:rPr>
                <w:rFonts w:ascii="Arial Narrow" w:hAnsi="Arial Narrow" w:cs="Arial"/>
                <w:i/>
                <w:sz w:val="20"/>
                <w:szCs w:val="20"/>
              </w:rPr>
              <w:t xml:space="preserve"> Lunch</w:t>
            </w:r>
          </w:p>
        </w:tc>
        <w:tc>
          <w:tcPr>
            <w:tcW w:w="853" w:type="pct"/>
            <w:tcBorders>
              <w:left w:val="double" w:sz="4" w:space="0" w:color="auto"/>
              <w:right w:val="double" w:sz="4" w:space="0" w:color="auto"/>
            </w:tcBorders>
            <w:vAlign w:val="center"/>
          </w:tcPr>
          <w:p w:rsidR="000E38FD" w:rsidRPr="0065054D" w:rsidRDefault="000E38FD" w:rsidP="009329A1">
            <w:pPr>
              <w:rPr>
                <w:rFonts w:ascii="Arial Narrow" w:hAnsi="Arial Narrow" w:cs="Arial"/>
                <w:i/>
                <w:sz w:val="20"/>
                <w:szCs w:val="20"/>
              </w:rPr>
            </w:pPr>
            <w:r w:rsidRPr="0065054D">
              <w:rPr>
                <w:rFonts w:ascii="Arial Narrow" w:hAnsi="Arial Narrow" w:cs="Arial"/>
                <w:i/>
                <w:sz w:val="20"/>
                <w:szCs w:val="20"/>
              </w:rPr>
              <w:t xml:space="preserve">12.30-13.20 Lunch, </w:t>
            </w:r>
            <w:r w:rsidR="00C60211" w:rsidRPr="0065054D">
              <w:rPr>
                <w:rFonts w:ascii="Arial Narrow" w:hAnsi="Arial Narrow" w:cs="Arial"/>
                <w:i/>
                <w:sz w:val="20"/>
                <w:szCs w:val="20"/>
              </w:rPr>
              <w:t>Tradeshow</w:t>
            </w:r>
          </w:p>
          <w:p w:rsidR="000E38FD" w:rsidRPr="0065054D" w:rsidRDefault="000E38FD" w:rsidP="009329A1">
            <w:pPr>
              <w:rPr>
                <w:rFonts w:ascii="Arial Narrow" w:hAnsi="Arial Narrow" w:cs="Arial"/>
                <w:b/>
                <w:sz w:val="20"/>
                <w:szCs w:val="20"/>
              </w:rPr>
            </w:pPr>
            <w:r w:rsidRPr="0065054D">
              <w:rPr>
                <w:rFonts w:ascii="Arial Narrow" w:hAnsi="Arial Narrow" w:cs="Arial"/>
                <w:b/>
                <w:sz w:val="22"/>
                <w:szCs w:val="22"/>
              </w:rPr>
              <w:t xml:space="preserve">BCIA-A AGM </w:t>
            </w:r>
            <w:r w:rsidRPr="0065054D">
              <w:rPr>
                <w:rFonts w:ascii="Arial Narrow" w:hAnsi="Arial Narrow" w:cs="Arial"/>
                <w:i/>
                <w:sz w:val="20"/>
                <w:szCs w:val="20"/>
              </w:rPr>
              <w:t>(working lunch)</w:t>
            </w:r>
          </w:p>
        </w:tc>
        <w:tc>
          <w:tcPr>
            <w:tcW w:w="853" w:type="pct"/>
            <w:tcBorders>
              <w:left w:val="double" w:sz="4" w:space="0" w:color="auto"/>
              <w:right w:val="double" w:sz="4" w:space="0" w:color="auto"/>
            </w:tcBorders>
            <w:vAlign w:val="center"/>
          </w:tcPr>
          <w:p w:rsidR="000E38FD" w:rsidRPr="0065054D" w:rsidRDefault="000E38FD" w:rsidP="009329A1">
            <w:pPr>
              <w:rPr>
                <w:rFonts w:ascii="Arial Narrow" w:hAnsi="Arial Narrow" w:cs="Arial"/>
                <w:i/>
                <w:sz w:val="20"/>
                <w:szCs w:val="20"/>
              </w:rPr>
            </w:pPr>
            <w:r w:rsidRPr="0065054D">
              <w:rPr>
                <w:rFonts w:ascii="Arial Narrow" w:hAnsi="Arial Narrow" w:cs="Arial"/>
                <w:i/>
                <w:sz w:val="20"/>
                <w:szCs w:val="20"/>
              </w:rPr>
              <w:t>12.30-13.20 Lunch,</w:t>
            </w:r>
          </w:p>
          <w:p w:rsidR="000E38FD" w:rsidRPr="0065054D" w:rsidRDefault="00C60211" w:rsidP="009329A1">
            <w:pPr>
              <w:rPr>
                <w:rFonts w:ascii="Arial Narrow" w:hAnsi="Arial Narrow" w:cs="Arial"/>
                <w:i/>
                <w:sz w:val="20"/>
                <w:szCs w:val="20"/>
              </w:rPr>
            </w:pPr>
            <w:r w:rsidRPr="0065054D">
              <w:rPr>
                <w:rFonts w:ascii="Arial Narrow" w:hAnsi="Arial Narrow" w:cs="Arial"/>
                <w:i/>
                <w:sz w:val="20"/>
                <w:szCs w:val="20"/>
              </w:rPr>
              <w:t>Tradeshow</w:t>
            </w:r>
          </w:p>
        </w:tc>
        <w:tc>
          <w:tcPr>
            <w:tcW w:w="853" w:type="pct"/>
            <w:tcBorders>
              <w:left w:val="double" w:sz="4" w:space="0" w:color="auto"/>
              <w:right w:val="double" w:sz="4" w:space="0" w:color="auto"/>
            </w:tcBorders>
            <w:vAlign w:val="center"/>
          </w:tcPr>
          <w:p w:rsidR="000E38FD" w:rsidRPr="00167445" w:rsidRDefault="000E38FD" w:rsidP="009329A1">
            <w:pPr>
              <w:rPr>
                <w:rFonts w:ascii="Arial Narrow" w:hAnsi="Arial Narrow" w:cs="Arial"/>
                <w:i/>
                <w:sz w:val="20"/>
                <w:szCs w:val="20"/>
              </w:rPr>
            </w:pPr>
            <w:r w:rsidRPr="00167445">
              <w:rPr>
                <w:rFonts w:ascii="Arial Narrow" w:hAnsi="Arial Narrow" w:cs="Arial"/>
                <w:i/>
                <w:sz w:val="20"/>
                <w:szCs w:val="20"/>
              </w:rPr>
              <w:t>13</w:t>
            </w:r>
            <w:r>
              <w:rPr>
                <w:rFonts w:ascii="Arial Narrow" w:hAnsi="Arial Narrow" w:cs="Arial"/>
                <w:i/>
                <w:sz w:val="20"/>
                <w:szCs w:val="20"/>
              </w:rPr>
              <w:t xml:space="preserve">:00 – 13:50 </w:t>
            </w:r>
            <w:r w:rsidRPr="00167445">
              <w:rPr>
                <w:rFonts w:ascii="Arial Narrow" w:hAnsi="Arial Narrow" w:cs="Arial"/>
                <w:i/>
                <w:sz w:val="20"/>
                <w:szCs w:val="20"/>
              </w:rPr>
              <w:t xml:space="preserve"> Lunch</w:t>
            </w:r>
          </w:p>
        </w:tc>
        <w:tc>
          <w:tcPr>
            <w:tcW w:w="853" w:type="pct"/>
            <w:tcBorders>
              <w:left w:val="double" w:sz="4" w:space="0" w:color="auto"/>
              <w:bottom w:val="single" w:sz="4" w:space="0" w:color="auto"/>
              <w:right w:val="double" w:sz="4" w:space="0" w:color="auto"/>
            </w:tcBorders>
            <w:vAlign w:val="center"/>
          </w:tcPr>
          <w:p w:rsidR="000E38FD" w:rsidRPr="00167445" w:rsidRDefault="000E38FD" w:rsidP="009329A1">
            <w:pPr>
              <w:rPr>
                <w:rFonts w:ascii="Arial Narrow" w:hAnsi="Arial Narrow" w:cs="Arial"/>
                <w:i/>
                <w:sz w:val="20"/>
                <w:szCs w:val="20"/>
              </w:rPr>
            </w:pPr>
            <w:r w:rsidRPr="00167445">
              <w:rPr>
                <w:rFonts w:ascii="Arial Narrow" w:hAnsi="Arial Narrow" w:cs="Arial"/>
                <w:i/>
                <w:sz w:val="20"/>
                <w:szCs w:val="20"/>
              </w:rPr>
              <w:t>13</w:t>
            </w:r>
            <w:r>
              <w:rPr>
                <w:rFonts w:ascii="Arial Narrow" w:hAnsi="Arial Narrow" w:cs="Arial"/>
                <w:i/>
                <w:sz w:val="20"/>
                <w:szCs w:val="20"/>
              </w:rPr>
              <w:t xml:space="preserve">:00 – 13:50 </w:t>
            </w:r>
            <w:r w:rsidRPr="00167445">
              <w:rPr>
                <w:rFonts w:ascii="Arial Narrow" w:hAnsi="Arial Narrow" w:cs="Arial"/>
                <w:i/>
                <w:sz w:val="20"/>
                <w:szCs w:val="20"/>
              </w:rPr>
              <w:t xml:space="preserve"> Lunch</w:t>
            </w:r>
          </w:p>
        </w:tc>
      </w:tr>
      <w:tr w:rsidR="00795D53" w:rsidRPr="0073450F" w:rsidTr="008E36D3">
        <w:trPr>
          <w:trHeight w:val="78"/>
        </w:trPr>
        <w:tc>
          <w:tcPr>
            <w:tcW w:w="733" w:type="pct"/>
            <w:vMerge/>
            <w:tcBorders>
              <w:left w:val="nil"/>
              <w:bottom w:val="single" w:sz="4" w:space="0" w:color="auto"/>
              <w:right w:val="double" w:sz="4" w:space="0" w:color="auto"/>
            </w:tcBorders>
          </w:tcPr>
          <w:p w:rsidR="00795D53" w:rsidRPr="0073450F" w:rsidRDefault="00795D53" w:rsidP="009329A1">
            <w:pPr>
              <w:rPr>
                <w:rFonts w:ascii="Arial Narrow" w:hAnsi="Arial Narrow" w:cs="Arial"/>
                <w:i/>
                <w:sz w:val="22"/>
                <w:szCs w:val="22"/>
              </w:rPr>
            </w:pPr>
          </w:p>
        </w:tc>
        <w:tc>
          <w:tcPr>
            <w:tcW w:w="853" w:type="pct"/>
            <w:tcBorders>
              <w:right w:val="double" w:sz="4" w:space="0" w:color="auto"/>
            </w:tcBorders>
            <w:vAlign w:val="center"/>
          </w:tcPr>
          <w:p w:rsidR="00795D53" w:rsidRPr="0073450F" w:rsidRDefault="00795D53" w:rsidP="009329A1">
            <w:pPr>
              <w:rPr>
                <w:rFonts w:ascii="Arial Narrow" w:hAnsi="Arial Narrow" w:cs="Arial"/>
                <w:sz w:val="22"/>
                <w:szCs w:val="22"/>
              </w:rPr>
            </w:pPr>
            <w:r>
              <w:rPr>
                <w:rFonts w:ascii="Arial Narrow" w:hAnsi="Arial Narrow" w:cs="Arial"/>
                <w:sz w:val="22"/>
                <w:szCs w:val="22"/>
              </w:rPr>
              <w:t>14:</w:t>
            </w:r>
            <w:r w:rsidRPr="0073450F">
              <w:rPr>
                <w:rFonts w:ascii="Arial Narrow" w:hAnsi="Arial Narrow" w:cs="Arial"/>
                <w:sz w:val="22"/>
                <w:szCs w:val="22"/>
              </w:rPr>
              <w:t>00</w:t>
            </w:r>
            <w:r>
              <w:rPr>
                <w:rFonts w:ascii="Arial Narrow" w:hAnsi="Arial Narrow" w:cs="Arial"/>
                <w:sz w:val="22"/>
                <w:szCs w:val="22"/>
              </w:rPr>
              <w:t xml:space="preserve"> – 15:30</w:t>
            </w:r>
          </w:p>
          <w:p w:rsidR="00795D53" w:rsidRPr="0073450F" w:rsidRDefault="00795D53" w:rsidP="009329A1">
            <w:pPr>
              <w:rPr>
                <w:rFonts w:ascii="Arial Narrow" w:hAnsi="Arial Narrow" w:cs="Arial"/>
                <w:i/>
                <w:sz w:val="22"/>
                <w:szCs w:val="22"/>
              </w:rPr>
            </w:pPr>
            <w:r>
              <w:rPr>
                <w:rFonts w:ascii="Arial Narrow" w:hAnsi="Arial Narrow" w:cs="Arial"/>
                <w:i/>
                <w:sz w:val="22"/>
                <w:szCs w:val="22"/>
              </w:rPr>
              <w:t>w</w:t>
            </w:r>
            <w:r w:rsidRPr="00CA2878">
              <w:rPr>
                <w:rFonts w:ascii="Arial Narrow" w:hAnsi="Arial Narrow" w:cs="Arial"/>
                <w:i/>
                <w:sz w:val="22"/>
                <w:szCs w:val="22"/>
              </w:rPr>
              <w:t>orkshop continues</w:t>
            </w:r>
          </w:p>
        </w:tc>
        <w:tc>
          <w:tcPr>
            <w:tcW w:w="853" w:type="pct"/>
            <w:vMerge w:val="restart"/>
            <w:tcBorders>
              <w:right w:val="double" w:sz="4" w:space="0" w:color="auto"/>
            </w:tcBorders>
            <w:vAlign w:val="center"/>
          </w:tcPr>
          <w:p w:rsidR="0065054D" w:rsidRPr="0065054D" w:rsidRDefault="002E3F48" w:rsidP="009329A1">
            <w:pPr>
              <w:rPr>
                <w:rFonts w:ascii="Arial Narrow" w:hAnsi="Arial Narrow" w:cs="Arial"/>
                <w:b/>
                <w:sz w:val="22"/>
                <w:szCs w:val="22"/>
              </w:rPr>
            </w:pPr>
            <w:r w:rsidRPr="0065054D">
              <w:rPr>
                <w:rFonts w:ascii="Arial Narrow" w:hAnsi="Arial Narrow" w:cs="Arial"/>
                <w:sz w:val="22"/>
                <w:szCs w:val="22"/>
              </w:rPr>
              <w:t>13:30,</w:t>
            </w:r>
            <w:r w:rsidRPr="0065054D">
              <w:rPr>
                <w:rFonts w:ascii="Arial Narrow" w:hAnsi="Arial Narrow" w:cs="Arial"/>
                <w:b/>
                <w:sz w:val="22"/>
                <w:szCs w:val="22"/>
              </w:rPr>
              <w:t xml:space="preserve"> </w:t>
            </w:r>
            <w:r w:rsidR="0065054D" w:rsidRPr="0065054D">
              <w:rPr>
                <w:rFonts w:ascii="Arial Narrow" w:hAnsi="Arial Narrow" w:cs="Arial"/>
                <w:b/>
                <w:sz w:val="22"/>
                <w:szCs w:val="22"/>
              </w:rPr>
              <w:t xml:space="preserve">Jay </w:t>
            </w:r>
            <w:r w:rsidR="005916FA">
              <w:rPr>
                <w:rFonts w:ascii="Arial Narrow" w:hAnsi="Arial Narrow" w:cs="Arial"/>
                <w:b/>
                <w:sz w:val="22"/>
                <w:szCs w:val="22"/>
              </w:rPr>
              <w:t>Gunkel</w:t>
            </w:r>
            <w:r w:rsidR="005916FA" w:rsidRPr="0065054D">
              <w:rPr>
                <w:rFonts w:ascii="Arial Narrow" w:hAnsi="Arial Narrow" w:cs="Arial"/>
                <w:b/>
                <w:sz w:val="22"/>
                <w:szCs w:val="22"/>
              </w:rPr>
              <w:t>man</w:t>
            </w:r>
          </w:p>
          <w:p w:rsidR="0065054D" w:rsidRPr="0065054D" w:rsidRDefault="0065054D" w:rsidP="009329A1">
            <w:pPr>
              <w:rPr>
                <w:rFonts w:ascii="Arial Narrow" w:hAnsi="Arial Narrow" w:cs="Arial"/>
                <w:b/>
                <w:sz w:val="22"/>
                <w:szCs w:val="22"/>
              </w:rPr>
            </w:pPr>
          </w:p>
          <w:p w:rsidR="00795D53" w:rsidRPr="0065054D" w:rsidRDefault="0065054D" w:rsidP="009329A1">
            <w:pPr>
              <w:rPr>
                <w:rFonts w:ascii="Arial Narrow" w:hAnsi="Arial Narrow"/>
                <w:b/>
                <w:i/>
                <w:iCs/>
                <w:color w:val="000000"/>
                <w:sz w:val="20"/>
                <w:szCs w:val="20"/>
              </w:rPr>
            </w:pPr>
            <w:r w:rsidRPr="0065054D">
              <w:rPr>
                <w:rFonts w:ascii="Arial Narrow" w:hAnsi="Arial Narrow"/>
                <w:b/>
                <w:i/>
                <w:sz w:val="20"/>
                <w:szCs w:val="20"/>
              </w:rPr>
              <w:t>Treatment failure in psychiatry: EEG predictors and optimizing outcomes</w:t>
            </w:r>
          </w:p>
        </w:tc>
        <w:tc>
          <w:tcPr>
            <w:tcW w:w="853" w:type="pct"/>
            <w:vMerge w:val="restart"/>
            <w:tcBorders>
              <w:right w:val="double" w:sz="4" w:space="0" w:color="auto"/>
            </w:tcBorders>
            <w:vAlign w:val="center"/>
          </w:tcPr>
          <w:p w:rsidR="00795D53" w:rsidRDefault="00795D53" w:rsidP="009329A1">
            <w:pPr>
              <w:rPr>
                <w:rFonts w:ascii="Arial Narrow" w:hAnsi="Arial Narrow" w:cs="Arial"/>
                <w:sz w:val="22"/>
                <w:szCs w:val="22"/>
              </w:rPr>
            </w:pPr>
            <w:r w:rsidRPr="0065054D">
              <w:rPr>
                <w:rFonts w:ascii="Arial Narrow" w:hAnsi="Arial Narrow" w:cs="Arial"/>
                <w:sz w:val="22"/>
                <w:szCs w:val="22"/>
              </w:rPr>
              <w:t>13.30</w:t>
            </w:r>
            <w:r w:rsidR="001E235F">
              <w:rPr>
                <w:rFonts w:ascii="Arial Narrow" w:hAnsi="Arial Narrow" w:cs="Arial"/>
                <w:sz w:val="22"/>
                <w:szCs w:val="22"/>
              </w:rPr>
              <w:t>,</w:t>
            </w:r>
            <w:r w:rsidRPr="0065054D">
              <w:rPr>
                <w:rFonts w:ascii="Arial Narrow" w:hAnsi="Arial Narrow" w:cs="Arial"/>
                <w:sz w:val="22"/>
                <w:szCs w:val="22"/>
              </w:rPr>
              <w:t xml:space="preserve"> </w:t>
            </w:r>
            <w:r w:rsidR="0065054D" w:rsidRPr="001E235F">
              <w:rPr>
                <w:rFonts w:ascii="Arial Narrow" w:hAnsi="Arial Narrow" w:cs="Arial"/>
                <w:b/>
                <w:sz w:val="22"/>
                <w:szCs w:val="22"/>
              </w:rPr>
              <w:t>Leslie Sherlin</w:t>
            </w:r>
          </w:p>
          <w:p w:rsidR="00DF4C4A" w:rsidRDefault="00DF4C4A" w:rsidP="009329A1">
            <w:pPr>
              <w:rPr>
                <w:rFonts w:ascii="Arial Narrow" w:hAnsi="Arial Narrow" w:cs="Arial"/>
                <w:b/>
                <w:i/>
                <w:sz w:val="20"/>
                <w:szCs w:val="20"/>
              </w:rPr>
            </w:pPr>
          </w:p>
          <w:p w:rsidR="0065054D" w:rsidRPr="0065054D" w:rsidRDefault="00ED30EF" w:rsidP="009329A1">
            <w:pPr>
              <w:rPr>
                <w:rFonts w:ascii="Arial Narrow" w:hAnsi="Arial Narrow" w:cs="Arial"/>
                <w:b/>
                <w:bCs/>
                <w:i/>
                <w:color w:val="000000"/>
                <w:sz w:val="20"/>
                <w:szCs w:val="20"/>
              </w:rPr>
            </w:pPr>
            <w:r>
              <w:rPr>
                <w:rFonts w:ascii="Arial Narrow" w:hAnsi="Arial Narrow" w:cs="Arial"/>
                <w:b/>
                <w:i/>
                <w:sz w:val="20"/>
                <w:szCs w:val="20"/>
              </w:rPr>
              <w:t xml:space="preserve">Finding </w:t>
            </w:r>
            <w:r w:rsidR="005563A4" w:rsidRPr="00DF4C4A">
              <w:rPr>
                <w:rFonts w:ascii="Arial Narrow" w:hAnsi="Arial Narrow" w:cs="Arial"/>
                <w:b/>
                <w:i/>
                <w:sz w:val="20"/>
                <w:szCs w:val="20"/>
              </w:rPr>
              <w:t>Flow States</w:t>
            </w:r>
            <w:r>
              <w:rPr>
                <w:rFonts w:ascii="Arial Narrow" w:hAnsi="Arial Narrow" w:cs="Arial"/>
                <w:b/>
                <w:i/>
                <w:sz w:val="20"/>
                <w:szCs w:val="20"/>
              </w:rPr>
              <w:t xml:space="preserve"> </w:t>
            </w:r>
          </w:p>
        </w:tc>
        <w:tc>
          <w:tcPr>
            <w:tcW w:w="853" w:type="pct"/>
            <w:vMerge w:val="restart"/>
            <w:tcBorders>
              <w:right w:val="double" w:sz="4" w:space="0" w:color="auto"/>
            </w:tcBorders>
            <w:vAlign w:val="center"/>
          </w:tcPr>
          <w:p w:rsidR="00795D53" w:rsidRDefault="00795D53" w:rsidP="009329A1">
            <w:pPr>
              <w:rPr>
                <w:rFonts w:ascii="Arial Narrow" w:hAnsi="Arial Narrow" w:cs="Arial"/>
                <w:sz w:val="22"/>
                <w:szCs w:val="22"/>
              </w:rPr>
            </w:pPr>
            <w:r w:rsidRPr="00C60211">
              <w:rPr>
                <w:rFonts w:ascii="Arial Narrow" w:hAnsi="Arial Narrow" w:cs="Arial"/>
                <w:sz w:val="22"/>
                <w:szCs w:val="22"/>
              </w:rPr>
              <w:t>14:00 – 15:30</w:t>
            </w:r>
          </w:p>
          <w:p w:rsidR="00DF4C4A" w:rsidRPr="00C60211" w:rsidRDefault="00DF4C4A" w:rsidP="009329A1">
            <w:pPr>
              <w:rPr>
                <w:rFonts w:ascii="Arial Narrow" w:hAnsi="Arial Narrow" w:cs="Arial"/>
                <w:sz w:val="22"/>
                <w:szCs w:val="22"/>
              </w:rPr>
            </w:pPr>
          </w:p>
          <w:p w:rsidR="00795D53" w:rsidRPr="00C60211" w:rsidRDefault="00795D53" w:rsidP="009329A1">
            <w:pPr>
              <w:rPr>
                <w:rFonts w:ascii="Arial Narrow" w:hAnsi="Arial Narrow" w:cs="Arial"/>
                <w:i/>
                <w:sz w:val="22"/>
                <w:szCs w:val="22"/>
              </w:rPr>
            </w:pPr>
            <w:r w:rsidRPr="00C60211">
              <w:rPr>
                <w:rFonts w:ascii="Arial Narrow" w:hAnsi="Arial Narrow" w:cs="Arial"/>
                <w:i/>
                <w:sz w:val="22"/>
                <w:szCs w:val="22"/>
              </w:rPr>
              <w:t>workshop continues</w:t>
            </w:r>
          </w:p>
        </w:tc>
        <w:tc>
          <w:tcPr>
            <w:tcW w:w="853" w:type="pct"/>
            <w:vMerge w:val="restart"/>
            <w:tcBorders>
              <w:left w:val="double" w:sz="4" w:space="0" w:color="auto"/>
              <w:right w:val="double" w:sz="4" w:space="0" w:color="auto"/>
            </w:tcBorders>
            <w:vAlign w:val="center"/>
          </w:tcPr>
          <w:p w:rsidR="00795D53" w:rsidRDefault="00795D53" w:rsidP="009329A1">
            <w:pPr>
              <w:rPr>
                <w:rFonts w:ascii="Arial Narrow" w:hAnsi="Arial Narrow" w:cs="Arial"/>
                <w:sz w:val="22"/>
                <w:szCs w:val="22"/>
              </w:rPr>
            </w:pPr>
            <w:r w:rsidRPr="00C60211">
              <w:rPr>
                <w:rFonts w:ascii="Arial Narrow" w:hAnsi="Arial Narrow" w:cs="Arial"/>
                <w:sz w:val="22"/>
                <w:szCs w:val="22"/>
              </w:rPr>
              <w:t>14:00 – 15:30</w:t>
            </w:r>
          </w:p>
          <w:p w:rsidR="00DF4C4A" w:rsidRPr="00C60211" w:rsidRDefault="00DF4C4A" w:rsidP="009329A1">
            <w:pPr>
              <w:rPr>
                <w:rFonts w:ascii="Arial Narrow" w:hAnsi="Arial Narrow" w:cs="Arial"/>
                <w:sz w:val="22"/>
                <w:szCs w:val="22"/>
              </w:rPr>
            </w:pPr>
          </w:p>
          <w:p w:rsidR="00795D53" w:rsidRPr="00C60211" w:rsidRDefault="00795D53" w:rsidP="009329A1">
            <w:pPr>
              <w:rPr>
                <w:rFonts w:ascii="Arial Narrow" w:hAnsi="Arial Narrow" w:cs="Arial"/>
                <w:i/>
                <w:sz w:val="22"/>
                <w:szCs w:val="22"/>
              </w:rPr>
            </w:pPr>
            <w:r w:rsidRPr="00C60211">
              <w:rPr>
                <w:rFonts w:ascii="Arial Narrow" w:hAnsi="Arial Narrow" w:cs="Arial"/>
                <w:i/>
                <w:sz w:val="22"/>
                <w:szCs w:val="22"/>
              </w:rPr>
              <w:t>workshop continues</w:t>
            </w:r>
          </w:p>
        </w:tc>
      </w:tr>
      <w:tr w:rsidR="00795D53" w:rsidRPr="0073450F" w:rsidTr="009329A1">
        <w:trPr>
          <w:trHeight w:val="578"/>
        </w:trPr>
        <w:tc>
          <w:tcPr>
            <w:tcW w:w="733" w:type="pct"/>
            <w:tcBorders>
              <w:left w:val="single" w:sz="4" w:space="0" w:color="auto"/>
              <w:bottom w:val="single" w:sz="4" w:space="0" w:color="auto"/>
              <w:right w:val="double" w:sz="4" w:space="0" w:color="auto"/>
            </w:tcBorders>
            <w:shd w:val="clear" w:color="auto" w:fill="5064C8"/>
          </w:tcPr>
          <w:p w:rsidR="00795D53" w:rsidRPr="00A34DBE" w:rsidRDefault="00795D53" w:rsidP="009329A1">
            <w:pPr>
              <w:rPr>
                <w:rFonts w:ascii="Arial Narrow" w:hAnsi="Arial Narrow" w:cs="Arial"/>
                <w:b/>
                <w:color w:val="DEEAF6"/>
                <w:sz w:val="22"/>
                <w:szCs w:val="22"/>
              </w:rPr>
            </w:pPr>
            <w:r>
              <w:rPr>
                <w:rFonts w:ascii="Arial Narrow" w:hAnsi="Arial Narrow" w:cs="Arial"/>
                <w:b/>
                <w:color w:val="DEEAF6"/>
                <w:sz w:val="22"/>
                <w:szCs w:val="22"/>
              </w:rPr>
              <w:t>Thursday</w:t>
            </w:r>
          </w:p>
          <w:p w:rsidR="00795D53" w:rsidRPr="00A34DBE" w:rsidRDefault="00795D53" w:rsidP="009329A1">
            <w:pPr>
              <w:rPr>
                <w:rFonts w:ascii="Arial Narrow" w:hAnsi="Arial Narrow" w:cs="Arial"/>
                <w:i/>
                <w:color w:val="DEEAF6"/>
                <w:sz w:val="22"/>
                <w:szCs w:val="22"/>
              </w:rPr>
            </w:pPr>
            <w:r>
              <w:rPr>
                <w:rFonts w:ascii="Arial Narrow" w:hAnsi="Arial Narrow" w:cs="Arial"/>
                <w:b/>
                <w:i/>
                <w:color w:val="DEEAF6"/>
                <w:sz w:val="22"/>
                <w:szCs w:val="22"/>
              </w:rPr>
              <w:t>24 August</w:t>
            </w:r>
          </w:p>
        </w:tc>
        <w:tc>
          <w:tcPr>
            <w:tcW w:w="853" w:type="pct"/>
            <w:tcBorders>
              <w:bottom w:val="single" w:sz="4" w:space="0" w:color="auto"/>
              <w:right w:val="double" w:sz="4" w:space="0" w:color="auto"/>
            </w:tcBorders>
            <w:vAlign w:val="center"/>
          </w:tcPr>
          <w:p w:rsidR="00795D53" w:rsidRPr="0073450F" w:rsidRDefault="00795D53" w:rsidP="009329A1">
            <w:pPr>
              <w:rPr>
                <w:rFonts w:ascii="Arial Narrow" w:hAnsi="Arial Narrow" w:cs="Arial"/>
                <w:i/>
                <w:sz w:val="22"/>
                <w:szCs w:val="22"/>
              </w:rPr>
            </w:pPr>
            <w:r w:rsidRPr="00AB170D">
              <w:rPr>
                <w:rFonts w:ascii="Arial Narrow" w:hAnsi="Arial Narrow" w:cs="Arial"/>
                <w:i/>
                <w:sz w:val="20"/>
                <w:szCs w:val="20"/>
              </w:rPr>
              <w:t>15.30 - 1</w:t>
            </w:r>
            <w:r>
              <w:rPr>
                <w:rFonts w:ascii="Arial Narrow" w:hAnsi="Arial Narrow" w:cs="Arial"/>
                <w:i/>
                <w:sz w:val="20"/>
                <w:szCs w:val="20"/>
              </w:rPr>
              <w:t>5.5</w:t>
            </w:r>
            <w:r w:rsidRPr="00AB170D">
              <w:rPr>
                <w:rFonts w:ascii="Arial Narrow" w:hAnsi="Arial Narrow" w:cs="Arial"/>
                <w:i/>
                <w:sz w:val="20"/>
                <w:szCs w:val="20"/>
              </w:rPr>
              <w:t>0</w:t>
            </w:r>
            <w:r w:rsidR="00DF4C4A">
              <w:rPr>
                <w:rFonts w:ascii="Arial Narrow" w:hAnsi="Arial Narrow" w:cs="Arial"/>
                <w:i/>
                <w:sz w:val="20"/>
                <w:szCs w:val="20"/>
              </w:rPr>
              <w:t xml:space="preserve"> </w:t>
            </w:r>
            <w:r>
              <w:rPr>
                <w:rFonts w:ascii="Arial Narrow" w:hAnsi="Arial Narrow" w:cs="Arial"/>
                <w:i/>
                <w:sz w:val="20"/>
                <w:szCs w:val="20"/>
              </w:rPr>
              <w:t>Refreshments</w:t>
            </w:r>
          </w:p>
        </w:tc>
        <w:tc>
          <w:tcPr>
            <w:tcW w:w="853" w:type="pct"/>
            <w:vMerge/>
            <w:tcBorders>
              <w:bottom w:val="single" w:sz="4" w:space="0" w:color="auto"/>
              <w:right w:val="double" w:sz="4" w:space="0" w:color="auto"/>
            </w:tcBorders>
            <w:vAlign w:val="center"/>
          </w:tcPr>
          <w:p w:rsidR="00795D53" w:rsidRPr="00795D53" w:rsidRDefault="00795D53" w:rsidP="009329A1">
            <w:pPr>
              <w:rPr>
                <w:rFonts w:ascii="Arial Narrow" w:hAnsi="Arial Narrow" w:cs="Arial"/>
                <w:b/>
                <w:bCs/>
                <w:i/>
                <w:color w:val="000000"/>
                <w:sz w:val="20"/>
                <w:szCs w:val="20"/>
              </w:rPr>
            </w:pPr>
          </w:p>
        </w:tc>
        <w:tc>
          <w:tcPr>
            <w:tcW w:w="853" w:type="pct"/>
            <w:vMerge/>
            <w:tcBorders>
              <w:bottom w:val="single" w:sz="4" w:space="0" w:color="auto"/>
              <w:right w:val="double" w:sz="4" w:space="0" w:color="auto"/>
            </w:tcBorders>
            <w:vAlign w:val="center"/>
          </w:tcPr>
          <w:p w:rsidR="00795D53" w:rsidRPr="000E38FD" w:rsidRDefault="00795D53" w:rsidP="009329A1">
            <w:pPr>
              <w:rPr>
                <w:rFonts w:ascii="Arial Narrow" w:hAnsi="Arial Narrow" w:cs="Arial"/>
                <w:sz w:val="22"/>
                <w:szCs w:val="22"/>
              </w:rPr>
            </w:pPr>
          </w:p>
        </w:tc>
        <w:tc>
          <w:tcPr>
            <w:tcW w:w="853" w:type="pct"/>
            <w:vMerge/>
            <w:tcBorders>
              <w:bottom w:val="single" w:sz="4" w:space="0" w:color="auto"/>
              <w:right w:val="double" w:sz="4" w:space="0" w:color="auto"/>
            </w:tcBorders>
            <w:vAlign w:val="center"/>
          </w:tcPr>
          <w:p w:rsidR="00795D53" w:rsidRPr="0073450F" w:rsidRDefault="00795D53" w:rsidP="009329A1">
            <w:pPr>
              <w:rPr>
                <w:rFonts w:ascii="Arial Narrow" w:hAnsi="Arial Narrow" w:cs="Arial"/>
                <w:i/>
                <w:sz w:val="22"/>
                <w:szCs w:val="22"/>
              </w:rPr>
            </w:pPr>
          </w:p>
        </w:tc>
        <w:tc>
          <w:tcPr>
            <w:tcW w:w="853" w:type="pct"/>
            <w:vMerge/>
            <w:tcBorders>
              <w:left w:val="double" w:sz="4" w:space="0" w:color="auto"/>
              <w:bottom w:val="single" w:sz="4" w:space="0" w:color="auto"/>
              <w:right w:val="double" w:sz="4" w:space="0" w:color="auto"/>
            </w:tcBorders>
            <w:vAlign w:val="center"/>
          </w:tcPr>
          <w:p w:rsidR="00795D53" w:rsidRPr="0073450F" w:rsidRDefault="00795D53" w:rsidP="009329A1">
            <w:pPr>
              <w:rPr>
                <w:rFonts w:ascii="Arial Narrow" w:hAnsi="Arial Narrow" w:cs="Arial"/>
                <w:i/>
                <w:sz w:val="22"/>
                <w:szCs w:val="22"/>
              </w:rPr>
            </w:pPr>
          </w:p>
        </w:tc>
      </w:tr>
      <w:tr w:rsidR="000E38FD" w:rsidRPr="0073450F" w:rsidTr="009329A1">
        <w:trPr>
          <w:trHeight w:val="493"/>
        </w:trPr>
        <w:tc>
          <w:tcPr>
            <w:tcW w:w="733" w:type="pct"/>
            <w:vMerge w:val="restart"/>
            <w:tcBorders>
              <w:left w:val="single" w:sz="4" w:space="0" w:color="auto"/>
              <w:right w:val="double" w:sz="4" w:space="0" w:color="auto"/>
            </w:tcBorders>
          </w:tcPr>
          <w:p w:rsidR="000E38FD" w:rsidRDefault="005916FA" w:rsidP="009329A1">
            <w:pPr>
              <w:rPr>
                <w:rFonts w:ascii="Arial Narrow" w:hAnsi="Arial Narrow" w:cs="Arial"/>
                <w:i/>
                <w:sz w:val="20"/>
                <w:szCs w:val="20"/>
              </w:rPr>
            </w:pPr>
            <w:r>
              <w:rPr>
                <w:rFonts w:ascii="Arial Narrow" w:hAnsi="Arial Narrow" w:cs="Arial"/>
                <w:i/>
                <w:sz w:val="20"/>
                <w:szCs w:val="20"/>
              </w:rPr>
              <w:t xml:space="preserve">12 -1pm: </w:t>
            </w:r>
            <w:proofErr w:type="spellStart"/>
            <w:r w:rsidR="00571AA1" w:rsidRPr="008C4B2C">
              <w:rPr>
                <w:rFonts w:ascii="Arial Narrow" w:hAnsi="Arial Narrow" w:cs="Arial"/>
                <w:i/>
                <w:sz w:val="20"/>
                <w:szCs w:val="20"/>
              </w:rPr>
              <w:t>QClub</w:t>
            </w:r>
            <w:proofErr w:type="spellEnd"/>
            <w:r w:rsidR="00571AA1" w:rsidRPr="008C4B2C">
              <w:rPr>
                <w:rFonts w:ascii="Arial Narrow" w:hAnsi="Arial Narrow" w:cs="Arial"/>
                <w:i/>
                <w:sz w:val="20"/>
                <w:szCs w:val="20"/>
              </w:rPr>
              <w:t xml:space="preserve"> Lunch</w:t>
            </w:r>
            <w:r w:rsidR="00DF4C4A">
              <w:rPr>
                <w:rFonts w:ascii="Arial Narrow" w:hAnsi="Arial Narrow" w:cs="Arial"/>
                <w:i/>
                <w:sz w:val="20"/>
                <w:szCs w:val="20"/>
              </w:rPr>
              <w:t xml:space="preserve"> </w:t>
            </w:r>
          </w:p>
          <w:p w:rsidR="005916FA" w:rsidRPr="008C4B2C" w:rsidRDefault="005916FA" w:rsidP="009329A1">
            <w:pPr>
              <w:rPr>
                <w:rFonts w:ascii="Arial Narrow" w:hAnsi="Arial Narrow" w:cs="Arial"/>
                <w:i/>
                <w:sz w:val="20"/>
                <w:szCs w:val="20"/>
              </w:rPr>
            </w:pPr>
          </w:p>
          <w:p w:rsidR="008C4B2C" w:rsidRDefault="005916FA" w:rsidP="009329A1">
            <w:pPr>
              <w:rPr>
                <w:rFonts w:ascii="Arial Narrow" w:hAnsi="Arial Narrow" w:cs="Arial"/>
                <w:i/>
                <w:sz w:val="20"/>
                <w:szCs w:val="20"/>
              </w:rPr>
            </w:pPr>
            <w:r w:rsidRPr="008C4B2C">
              <w:rPr>
                <w:rFonts w:ascii="Arial Narrow" w:hAnsi="Arial Narrow" w:cs="Arial"/>
                <w:i/>
                <w:sz w:val="20"/>
                <w:szCs w:val="20"/>
              </w:rPr>
              <w:t>1</w:t>
            </w:r>
            <w:r>
              <w:rPr>
                <w:rFonts w:ascii="Arial Narrow" w:hAnsi="Arial Narrow" w:cs="Arial"/>
                <w:i/>
                <w:sz w:val="20"/>
                <w:szCs w:val="20"/>
              </w:rPr>
              <w:t>.30</w:t>
            </w:r>
            <w:r w:rsidRPr="008C4B2C">
              <w:rPr>
                <w:rFonts w:ascii="Arial Narrow" w:hAnsi="Arial Narrow" w:cs="Arial"/>
                <w:i/>
                <w:sz w:val="20"/>
                <w:szCs w:val="20"/>
              </w:rPr>
              <w:t>pm</w:t>
            </w:r>
            <w:r>
              <w:rPr>
                <w:rFonts w:ascii="Arial Narrow" w:hAnsi="Arial Narrow" w:cs="Arial"/>
                <w:i/>
                <w:sz w:val="20"/>
                <w:szCs w:val="20"/>
              </w:rPr>
              <w:t xml:space="preserve"> – 4.30pm</w:t>
            </w:r>
            <w:r w:rsidRPr="008C4B2C">
              <w:rPr>
                <w:rFonts w:ascii="Arial Narrow" w:hAnsi="Arial Narrow" w:cs="Arial"/>
                <w:i/>
                <w:sz w:val="20"/>
                <w:szCs w:val="20"/>
              </w:rPr>
              <w:t>:</w:t>
            </w:r>
            <w:r>
              <w:rPr>
                <w:rFonts w:ascii="Arial Narrow" w:hAnsi="Arial Narrow" w:cs="Arial"/>
                <w:i/>
                <w:sz w:val="20"/>
                <w:szCs w:val="20"/>
              </w:rPr>
              <w:t xml:space="preserve"> </w:t>
            </w:r>
            <w:proofErr w:type="spellStart"/>
            <w:r>
              <w:rPr>
                <w:rFonts w:ascii="Arial Narrow" w:hAnsi="Arial Narrow" w:cs="Arial"/>
                <w:i/>
                <w:sz w:val="20"/>
                <w:szCs w:val="20"/>
              </w:rPr>
              <w:t>QBoard</w:t>
            </w:r>
            <w:proofErr w:type="spellEnd"/>
            <w:r>
              <w:rPr>
                <w:rFonts w:ascii="Arial Narrow" w:hAnsi="Arial Narrow" w:cs="Arial"/>
                <w:i/>
                <w:sz w:val="20"/>
                <w:szCs w:val="20"/>
              </w:rPr>
              <w:t xml:space="preserve"> </w:t>
            </w:r>
            <w:r w:rsidRPr="008C4B2C">
              <w:rPr>
                <w:rFonts w:ascii="Arial Narrow" w:hAnsi="Arial Narrow" w:cs="Arial"/>
                <w:i/>
                <w:sz w:val="20"/>
                <w:szCs w:val="20"/>
              </w:rPr>
              <w:t xml:space="preserve">QEEG </w:t>
            </w:r>
            <w:r>
              <w:rPr>
                <w:rFonts w:ascii="Arial Narrow" w:hAnsi="Arial Narrow" w:cs="Arial"/>
                <w:i/>
                <w:sz w:val="20"/>
                <w:szCs w:val="20"/>
              </w:rPr>
              <w:t xml:space="preserve">Certification </w:t>
            </w:r>
            <w:r w:rsidRPr="008C4B2C">
              <w:rPr>
                <w:rFonts w:ascii="Arial Narrow" w:hAnsi="Arial Narrow" w:cs="Arial"/>
                <w:i/>
                <w:sz w:val="20"/>
                <w:szCs w:val="20"/>
              </w:rPr>
              <w:t>Exam</w:t>
            </w:r>
          </w:p>
          <w:p w:rsidR="005916FA" w:rsidRDefault="005916FA" w:rsidP="009329A1">
            <w:pPr>
              <w:rPr>
                <w:rFonts w:ascii="Arial Narrow" w:hAnsi="Arial Narrow" w:cs="Arial"/>
                <w:i/>
                <w:sz w:val="20"/>
                <w:szCs w:val="20"/>
              </w:rPr>
            </w:pPr>
          </w:p>
          <w:p w:rsidR="008E36D3" w:rsidRDefault="008E36D3" w:rsidP="009329A1">
            <w:pPr>
              <w:rPr>
                <w:rFonts w:ascii="Arial Narrow" w:hAnsi="Arial Narrow" w:cs="Arial"/>
                <w:i/>
                <w:sz w:val="20"/>
                <w:szCs w:val="20"/>
              </w:rPr>
            </w:pPr>
            <w:r>
              <w:rPr>
                <w:rFonts w:ascii="Arial Narrow" w:hAnsi="Arial Narrow" w:cs="Arial"/>
                <w:i/>
                <w:sz w:val="20"/>
                <w:szCs w:val="20"/>
              </w:rPr>
              <w:t>2-5.30pm Canberra Tour</w:t>
            </w:r>
          </w:p>
          <w:p w:rsidR="008E36D3" w:rsidRPr="008C4B2C" w:rsidRDefault="008E36D3" w:rsidP="009329A1">
            <w:pPr>
              <w:rPr>
                <w:rFonts w:ascii="Arial Narrow" w:hAnsi="Arial Narrow" w:cs="Arial"/>
                <w:i/>
                <w:sz w:val="20"/>
                <w:szCs w:val="20"/>
              </w:rPr>
            </w:pPr>
          </w:p>
          <w:p w:rsidR="000E38FD" w:rsidRPr="0073450F" w:rsidRDefault="008E36D3" w:rsidP="008E36D3">
            <w:pPr>
              <w:rPr>
                <w:rFonts w:ascii="Arial Narrow" w:hAnsi="Arial Narrow" w:cs="Arial"/>
                <w:sz w:val="22"/>
                <w:szCs w:val="22"/>
              </w:rPr>
            </w:pPr>
            <w:r>
              <w:rPr>
                <w:rFonts w:ascii="Arial Narrow" w:hAnsi="Arial Narrow" w:cs="Arial"/>
                <w:i/>
                <w:sz w:val="20"/>
                <w:szCs w:val="20"/>
              </w:rPr>
              <w:t>6</w:t>
            </w:r>
            <w:r w:rsidR="000E38FD" w:rsidRPr="008C4B2C">
              <w:rPr>
                <w:rFonts w:ascii="Arial Narrow" w:hAnsi="Arial Narrow" w:cs="Arial"/>
                <w:i/>
                <w:sz w:val="20"/>
                <w:szCs w:val="20"/>
              </w:rPr>
              <w:t xml:space="preserve">pm </w:t>
            </w:r>
            <w:r w:rsidR="005916FA">
              <w:rPr>
                <w:rFonts w:ascii="Arial Narrow" w:hAnsi="Arial Narrow" w:cs="Arial"/>
                <w:i/>
                <w:sz w:val="20"/>
                <w:szCs w:val="20"/>
              </w:rPr>
              <w:t>-</w:t>
            </w:r>
            <w:r w:rsidR="000E38FD" w:rsidRPr="008C4B2C">
              <w:rPr>
                <w:rFonts w:ascii="Arial Narrow" w:hAnsi="Arial Narrow" w:cs="Arial"/>
                <w:i/>
                <w:sz w:val="20"/>
                <w:szCs w:val="20"/>
              </w:rPr>
              <w:t xml:space="preserve"> 9pm</w:t>
            </w:r>
            <w:r w:rsidR="00C60211" w:rsidRPr="008C4B2C">
              <w:rPr>
                <w:rFonts w:ascii="Arial Narrow" w:hAnsi="Arial Narrow" w:cs="Arial"/>
                <w:i/>
                <w:sz w:val="20"/>
                <w:szCs w:val="20"/>
              </w:rPr>
              <w:t>:</w:t>
            </w:r>
            <w:r w:rsidR="000E38FD" w:rsidRPr="008C4B2C">
              <w:rPr>
                <w:rFonts w:ascii="Arial Narrow" w:hAnsi="Arial Narrow" w:cs="Arial"/>
                <w:i/>
                <w:sz w:val="20"/>
                <w:szCs w:val="20"/>
              </w:rPr>
              <w:t xml:space="preserve"> Welcome to Canberra </w:t>
            </w:r>
            <w:r w:rsidR="00DF4C4A">
              <w:rPr>
                <w:rFonts w:ascii="Arial Narrow" w:hAnsi="Arial Narrow" w:cs="Arial"/>
                <w:i/>
                <w:sz w:val="20"/>
                <w:szCs w:val="20"/>
              </w:rPr>
              <w:t>–</w:t>
            </w:r>
            <w:r w:rsidR="005916FA">
              <w:rPr>
                <w:rFonts w:ascii="Arial Narrow" w:hAnsi="Arial Narrow" w:cs="Arial"/>
                <w:i/>
                <w:sz w:val="20"/>
                <w:szCs w:val="20"/>
              </w:rPr>
              <w:t xml:space="preserve"> Hosted by President Jon Hegg</w:t>
            </w:r>
            <w:r w:rsidR="005E0CE7">
              <w:rPr>
                <w:rFonts w:ascii="Arial Narrow" w:hAnsi="Arial Narrow" w:cs="Arial"/>
                <w:i/>
                <w:sz w:val="20"/>
                <w:szCs w:val="20"/>
              </w:rPr>
              <w:t xml:space="preserve">, </w:t>
            </w:r>
            <w:proofErr w:type="spellStart"/>
            <w:r w:rsidR="005E0CE7">
              <w:rPr>
                <w:rFonts w:ascii="Arial Narrow" w:hAnsi="Arial Narrow" w:cs="Arial"/>
                <w:i/>
                <w:sz w:val="20"/>
                <w:szCs w:val="20"/>
              </w:rPr>
              <w:t>tba</w:t>
            </w:r>
            <w:proofErr w:type="spellEnd"/>
          </w:p>
        </w:tc>
        <w:tc>
          <w:tcPr>
            <w:tcW w:w="853" w:type="pct"/>
            <w:tcBorders>
              <w:right w:val="double" w:sz="4" w:space="0" w:color="auto"/>
            </w:tcBorders>
            <w:vAlign w:val="center"/>
          </w:tcPr>
          <w:p w:rsidR="000E38FD" w:rsidRPr="0073450F" w:rsidRDefault="000E38FD" w:rsidP="009329A1">
            <w:pPr>
              <w:rPr>
                <w:rFonts w:ascii="Arial Narrow" w:hAnsi="Arial Narrow" w:cs="Arial"/>
                <w:sz w:val="22"/>
                <w:szCs w:val="22"/>
              </w:rPr>
            </w:pPr>
            <w:r>
              <w:rPr>
                <w:rFonts w:ascii="Arial Narrow" w:hAnsi="Arial Narrow" w:cs="Arial"/>
                <w:sz w:val="22"/>
                <w:szCs w:val="22"/>
              </w:rPr>
              <w:t>16.00-17.30</w:t>
            </w:r>
          </w:p>
          <w:p w:rsidR="000E38FD" w:rsidRPr="008C4B2C" w:rsidRDefault="000E38FD" w:rsidP="009329A1">
            <w:pPr>
              <w:rPr>
                <w:rFonts w:ascii="Arial Narrow" w:hAnsi="Arial Narrow" w:cs="Arial"/>
                <w:i/>
                <w:sz w:val="20"/>
                <w:szCs w:val="20"/>
              </w:rPr>
            </w:pPr>
            <w:r w:rsidRPr="008C4B2C">
              <w:rPr>
                <w:rFonts w:ascii="Arial Narrow" w:hAnsi="Arial Narrow" w:cs="Arial"/>
                <w:i/>
                <w:sz w:val="20"/>
                <w:szCs w:val="20"/>
              </w:rPr>
              <w:t>workshop concludes</w:t>
            </w:r>
          </w:p>
        </w:tc>
        <w:tc>
          <w:tcPr>
            <w:tcW w:w="853" w:type="pct"/>
            <w:tcBorders>
              <w:left w:val="double" w:sz="4" w:space="0" w:color="auto"/>
              <w:right w:val="double" w:sz="4" w:space="0" w:color="auto"/>
            </w:tcBorders>
            <w:vAlign w:val="center"/>
          </w:tcPr>
          <w:p w:rsidR="000E38FD" w:rsidRPr="008E0D74" w:rsidRDefault="000E38FD" w:rsidP="009329A1">
            <w:pPr>
              <w:rPr>
                <w:rFonts w:ascii="Arial Narrow" w:hAnsi="Arial Narrow" w:cs="Arial"/>
                <w:b/>
                <w:sz w:val="22"/>
                <w:szCs w:val="22"/>
              </w:rPr>
            </w:pPr>
            <w:r w:rsidRPr="00AB170D">
              <w:rPr>
                <w:rFonts w:ascii="Arial Narrow" w:hAnsi="Arial Narrow" w:cs="Arial"/>
                <w:i/>
                <w:sz w:val="20"/>
                <w:szCs w:val="20"/>
              </w:rPr>
              <w:t>15</w:t>
            </w:r>
            <w:r>
              <w:rPr>
                <w:rFonts w:ascii="Arial Narrow" w:hAnsi="Arial Narrow" w:cs="Arial"/>
                <w:i/>
                <w:sz w:val="20"/>
                <w:szCs w:val="20"/>
              </w:rPr>
              <w:t>:00</w:t>
            </w:r>
            <w:r w:rsidRPr="00AB170D">
              <w:rPr>
                <w:rFonts w:ascii="Arial Narrow" w:hAnsi="Arial Narrow" w:cs="Arial"/>
                <w:i/>
                <w:sz w:val="20"/>
                <w:szCs w:val="20"/>
              </w:rPr>
              <w:t xml:space="preserve"> - 1</w:t>
            </w:r>
            <w:r>
              <w:rPr>
                <w:rFonts w:ascii="Arial Narrow" w:hAnsi="Arial Narrow" w:cs="Arial"/>
                <w:i/>
                <w:sz w:val="20"/>
                <w:szCs w:val="20"/>
              </w:rPr>
              <w:t>5.2</w:t>
            </w:r>
            <w:r w:rsidRPr="00AB170D">
              <w:rPr>
                <w:rFonts w:ascii="Arial Narrow" w:hAnsi="Arial Narrow" w:cs="Arial"/>
                <w:i/>
                <w:sz w:val="20"/>
                <w:szCs w:val="20"/>
              </w:rPr>
              <w:t>0</w:t>
            </w:r>
            <w:r>
              <w:rPr>
                <w:rFonts w:ascii="Arial Narrow" w:hAnsi="Arial Narrow" w:cs="Arial"/>
                <w:i/>
                <w:sz w:val="20"/>
                <w:szCs w:val="20"/>
              </w:rPr>
              <w:t xml:space="preserve">  Refreshments</w:t>
            </w:r>
          </w:p>
        </w:tc>
        <w:tc>
          <w:tcPr>
            <w:tcW w:w="853" w:type="pct"/>
            <w:tcBorders>
              <w:left w:val="double" w:sz="4" w:space="0" w:color="auto"/>
              <w:right w:val="double" w:sz="4" w:space="0" w:color="auto"/>
            </w:tcBorders>
            <w:vAlign w:val="center"/>
          </w:tcPr>
          <w:p w:rsidR="00DF4C4A" w:rsidRDefault="000E38FD" w:rsidP="009329A1">
            <w:pPr>
              <w:rPr>
                <w:rFonts w:ascii="Arial Narrow" w:hAnsi="Arial Narrow" w:cs="Arial"/>
                <w:i/>
                <w:sz w:val="20"/>
                <w:szCs w:val="20"/>
              </w:rPr>
            </w:pPr>
            <w:r w:rsidRPr="00AB170D">
              <w:rPr>
                <w:rFonts w:ascii="Arial Narrow" w:hAnsi="Arial Narrow" w:cs="Arial"/>
                <w:i/>
                <w:sz w:val="20"/>
                <w:szCs w:val="20"/>
              </w:rPr>
              <w:t>15</w:t>
            </w:r>
            <w:r>
              <w:rPr>
                <w:rFonts w:ascii="Arial Narrow" w:hAnsi="Arial Narrow" w:cs="Arial"/>
                <w:i/>
                <w:sz w:val="20"/>
                <w:szCs w:val="20"/>
              </w:rPr>
              <w:t xml:space="preserve">:00 </w:t>
            </w:r>
            <w:r w:rsidRPr="00AB170D">
              <w:rPr>
                <w:rFonts w:ascii="Arial Narrow" w:hAnsi="Arial Narrow" w:cs="Arial"/>
                <w:i/>
                <w:sz w:val="20"/>
                <w:szCs w:val="20"/>
              </w:rPr>
              <w:t>- 1</w:t>
            </w:r>
            <w:r>
              <w:rPr>
                <w:rFonts w:ascii="Arial Narrow" w:hAnsi="Arial Narrow" w:cs="Arial"/>
                <w:i/>
                <w:sz w:val="20"/>
                <w:szCs w:val="20"/>
              </w:rPr>
              <w:t>5.2</w:t>
            </w:r>
            <w:r w:rsidRPr="00AB170D">
              <w:rPr>
                <w:rFonts w:ascii="Arial Narrow" w:hAnsi="Arial Narrow" w:cs="Arial"/>
                <w:i/>
                <w:sz w:val="20"/>
                <w:szCs w:val="20"/>
              </w:rPr>
              <w:t>0</w:t>
            </w:r>
            <w:r>
              <w:rPr>
                <w:rFonts w:ascii="Arial Narrow" w:hAnsi="Arial Narrow" w:cs="Arial"/>
                <w:i/>
                <w:sz w:val="20"/>
                <w:szCs w:val="20"/>
              </w:rPr>
              <w:t xml:space="preserve">  Refreshments</w:t>
            </w:r>
          </w:p>
          <w:p w:rsidR="000E38FD" w:rsidRPr="00DF4C4A" w:rsidRDefault="00DF4C4A" w:rsidP="009329A1">
            <w:pPr>
              <w:rPr>
                <w:rFonts w:ascii="Arial Narrow" w:hAnsi="Arial Narrow" w:cs="Arial"/>
                <w:i/>
                <w:sz w:val="20"/>
                <w:szCs w:val="20"/>
              </w:rPr>
            </w:pPr>
            <w:r>
              <w:rPr>
                <w:rFonts w:ascii="Arial Narrow" w:hAnsi="Arial Narrow" w:cs="Arial"/>
                <w:i/>
                <w:sz w:val="20"/>
                <w:szCs w:val="20"/>
              </w:rPr>
              <w:t xml:space="preserve">(3-6pm </w:t>
            </w:r>
            <w:r w:rsidRPr="00DF4C4A">
              <w:rPr>
                <w:rFonts w:ascii="Arial Narrow" w:hAnsi="Arial Narrow" w:cs="Arial"/>
                <w:i/>
                <w:sz w:val="18"/>
                <w:szCs w:val="18"/>
              </w:rPr>
              <w:t>BCIA Neurofeedback Exam)</w:t>
            </w:r>
          </w:p>
        </w:tc>
        <w:tc>
          <w:tcPr>
            <w:tcW w:w="853" w:type="pct"/>
            <w:tcBorders>
              <w:left w:val="double" w:sz="4" w:space="0" w:color="auto"/>
              <w:right w:val="double" w:sz="4" w:space="0" w:color="auto"/>
            </w:tcBorders>
            <w:vAlign w:val="center"/>
          </w:tcPr>
          <w:p w:rsidR="000E38FD" w:rsidRPr="0073450F" w:rsidRDefault="000E38FD" w:rsidP="009329A1">
            <w:pPr>
              <w:rPr>
                <w:rFonts w:ascii="Arial Narrow" w:hAnsi="Arial Narrow" w:cs="Arial"/>
                <w:i/>
                <w:sz w:val="22"/>
                <w:szCs w:val="22"/>
              </w:rPr>
            </w:pPr>
            <w:r w:rsidRPr="00AB170D">
              <w:rPr>
                <w:rFonts w:ascii="Arial Narrow" w:hAnsi="Arial Narrow" w:cs="Arial"/>
                <w:i/>
                <w:sz w:val="20"/>
                <w:szCs w:val="20"/>
              </w:rPr>
              <w:t>15.30 - 1</w:t>
            </w:r>
            <w:r>
              <w:rPr>
                <w:rFonts w:ascii="Arial Narrow" w:hAnsi="Arial Narrow" w:cs="Arial"/>
                <w:i/>
                <w:sz w:val="20"/>
                <w:szCs w:val="20"/>
              </w:rPr>
              <w:t>5.5</w:t>
            </w:r>
            <w:r w:rsidRPr="00AB170D">
              <w:rPr>
                <w:rFonts w:ascii="Arial Narrow" w:hAnsi="Arial Narrow" w:cs="Arial"/>
                <w:i/>
                <w:sz w:val="20"/>
                <w:szCs w:val="20"/>
              </w:rPr>
              <w:t>0</w:t>
            </w:r>
            <w:r w:rsidR="00DF4C4A">
              <w:rPr>
                <w:rFonts w:ascii="Arial Narrow" w:hAnsi="Arial Narrow" w:cs="Arial"/>
                <w:i/>
                <w:sz w:val="20"/>
                <w:szCs w:val="20"/>
              </w:rPr>
              <w:t xml:space="preserve"> </w:t>
            </w:r>
            <w:r>
              <w:rPr>
                <w:rFonts w:ascii="Arial Narrow" w:hAnsi="Arial Narrow" w:cs="Arial"/>
                <w:i/>
                <w:sz w:val="20"/>
                <w:szCs w:val="20"/>
              </w:rPr>
              <w:t>Refreshments</w:t>
            </w:r>
          </w:p>
        </w:tc>
        <w:tc>
          <w:tcPr>
            <w:tcW w:w="853" w:type="pct"/>
            <w:tcBorders>
              <w:left w:val="double" w:sz="4" w:space="0" w:color="auto"/>
              <w:right w:val="double" w:sz="4" w:space="0" w:color="auto"/>
            </w:tcBorders>
            <w:vAlign w:val="center"/>
          </w:tcPr>
          <w:p w:rsidR="000E38FD" w:rsidRPr="0073450F" w:rsidRDefault="000E38FD" w:rsidP="009329A1">
            <w:pPr>
              <w:rPr>
                <w:rFonts w:ascii="Arial Narrow" w:hAnsi="Arial Narrow" w:cs="Arial"/>
                <w:i/>
                <w:sz w:val="22"/>
                <w:szCs w:val="22"/>
              </w:rPr>
            </w:pPr>
            <w:r w:rsidRPr="00AB170D">
              <w:rPr>
                <w:rFonts w:ascii="Arial Narrow" w:hAnsi="Arial Narrow" w:cs="Arial"/>
                <w:i/>
                <w:sz w:val="20"/>
                <w:szCs w:val="20"/>
              </w:rPr>
              <w:t>15.30 - 1</w:t>
            </w:r>
            <w:r>
              <w:rPr>
                <w:rFonts w:ascii="Arial Narrow" w:hAnsi="Arial Narrow" w:cs="Arial"/>
                <w:i/>
                <w:sz w:val="20"/>
                <w:szCs w:val="20"/>
              </w:rPr>
              <w:t>5.5</w:t>
            </w:r>
            <w:r w:rsidRPr="00AB170D">
              <w:rPr>
                <w:rFonts w:ascii="Arial Narrow" w:hAnsi="Arial Narrow" w:cs="Arial"/>
                <w:i/>
                <w:sz w:val="20"/>
                <w:szCs w:val="20"/>
              </w:rPr>
              <w:t>0</w:t>
            </w:r>
            <w:r w:rsidR="00DF4C4A">
              <w:rPr>
                <w:rFonts w:ascii="Arial Narrow" w:hAnsi="Arial Narrow" w:cs="Arial"/>
                <w:i/>
                <w:sz w:val="20"/>
                <w:szCs w:val="20"/>
              </w:rPr>
              <w:t xml:space="preserve"> </w:t>
            </w:r>
            <w:r>
              <w:rPr>
                <w:rFonts w:ascii="Arial Narrow" w:hAnsi="Arial Narrow" w:cs="Arial"/>
                <w:i/>
                <w:sz w:val="20"/>
                <w:szCs w:val="20"/>
              </w:rPr>
              <w:t>Refreshments</w:t>
            </w:r>
          </w:p>
        </w:tc>
      </w:tr>
      <w:tr w:rsidR="000E38FD" w:rsidRPr="0073450F" w:rsidTr="009329A1">
        <w:trPr>
          <w:trHeight w:val="688"/>
        </w:trPr>
        <w:tc>
          <w:tcPr>
            <w:tcW w:w="733" w:type="pct"/>
            <w:vMerge/>
            <w:tcBorders>
              <w:left w:val="single" w:sz="4" w:space="0" w:color="auto"/>
              <w:right w:val="double" w:sz="4" w:space="0" w:color="auto"/>
            </w:tcBorders>
          </w:tcPr>
          <w:p w:rsidR="000E38FD" w:rsidRPr="0073450F" w:rsidRDefault="000E38FD" w:rsidP="009329A1">
            <w:pPr>
              <w:rPr>
                <w:rFonts w:ascii="Arial Narrow" w:hAnsi="Arial Narrow" w:cs="Arial"/>
                <w:sz w:val="22"/>
                <w:szCs w:val="22"/>
              </w:rPr>
            </w:pPr>
          </w:p>
        </w:tc>
        <w:tc>
          <w:tcPr>
            <w:tcW w:w="853" w:type="pct"/>
            <w:tcBorders>
              <w:right w:val="double" w:sz="4" w:space="0" w:color="auto"/>
            </w:tcBorders>
            <w:vAlign w:val="center"/>
          </w:tcPr>
          <w:p w:rsidR="000E38FD" w:rsidRPr="000E38FD" w:rsidRDefault="000E38FD" w:rsidP="009329A1">
            <w:pPr>
              <w:rPr>
                <w:rFonts w:ascii="Arial Narrow" w:hAnsi="Arial Narrow" w:cs="Arial"/>
                <w:sz w:val="22"/>
                <w:szCs w:val="22"/>
              </w:rPr>
            </w:pPr>
            <w:r>
              <w:rPr>
                <w:rFonts w:ascii="Arial Narrow" w:hAnsi="Arial Narrow" w:cs="Arial"/>
                <w:sz w:val="22"/>
                <w:szCs w:val="22"/>
              </w:rPr>
              <w:t>17:30: ANSA Conference Registration Desk Open</w:t>
            </w:r>
          </w:p>
        </w:tc>
        <w:tc>
          <w:tcPr>
            <w:tcW w:w="853" w:type="pct"/>
            <w:tcBorders>
              <w:left w:val="double" w:sz="4" w:space="0" w:color="auto"/>
              <w:right w:val="double" w:sz="4" w:space="0" w:color="auto"/>
            </w:tcBorders>
            <w:vAlign w:val="center"/>
          </w:tcPr>
          <w:p w:rsidR="000E38FD" w:rsidRDefault="000E38FD" w:rsidP="009329A1">
            <w:pPr>
              <w:rPr>
                <w:rFonts w:ascii="Arial Narrow" w:hAnsi="Arial Narrow" w:cs="Arial"/>
                <w:b/>
                <w:sz w:val="22"/>
                <w:szCs w:val="22"/>
              </w:rPr>
            </w:pPr>
            <w:r>
              <w:rPr>
                <w:rFonts w:ascii="Arial Narrow" w:hAnsi="Arial Narrow" w:cs="Arial"/>
                <w:sz w:val="22"/>
                <w:szCs w:val="22"/>
              </w:rPr>
              <w:t>1</w:t>
            </w:r>
            <w:r w:rsidR="00C60211">
              <w:rPr>
                <w:rFonts w:ascii="Arial Narrow" w:hAnsi="Arial Narrow" w:cs="Arial"/>
                <w:sz w:val="22"/>
                <w:szCs w:val="22"/>
              </w:rPr>
              <w:t>5:30–16:3</w:t>
            </w:r>
            <w:r>
              <w:rPr>
                <w:rFonts w:ascii="Arial Narrow" w:hAnsi="Arial Narrow" w:cs="Arial"/>
                <w:sz w:val="22"/>
                <w:szCs w:val="22"/>
              </w:rPr>
              <w:t xml:space="preserve">0: </w:t>
            </w:r>
            <w:r w:rsidRPr="0073450F">
              <w:rPr>
                <w:rFonts w:ascii="Arial Narrow" w:hAnsi="Arial Narrow" w:cs="Arial"/>
                <w:b/>
                <w:sz w:val="22"/>
                <w:szCs w:val="22"/>
              </w:rPr>
              <w:t>ANSA AGM</w:t>
            </w:r>
          </w:p>
          <w:p w:rsidR="00C60211" w:rsidRPr="0073450F" w:rsidRDefault="00C60211" w:rsidP="009329A1">
            <w:pPr>
              <w:rPr>
                <w:rFonts w:ascii="Arial Narrow" w:hAnsi="Arial Narrow" w:cs="Arial"/>
                <w:b/>
                <w:sz w:val="22"/>
                <w:szCs w:val="22"/>
              </w:rPr>
            </w:pPr>
            <w:r w:rsidRPr="00C60211">
              <w:rPr>
                <w:rFonts w:ascii="Arial Narrow" w:hAnsi="Arial Narrow" w:cs="Arial"/>
                <w:sz w:val="20"/>
                <w:szCs w:val="20"/>
              </w:rPr>
              <w:t>16:30–17:00:</w:t>
            </w:r>
            <w:r>
              <w:rPr>
                <w:rFonts w:ascii="Arial Narrow" w:hAnsi="Arial Narrow" w:cs="Arial"/>
                <w:sz w:val="22"/>
                <w:szCs w:val="22"/>
              </w:rPr>
              <w:t xml:space="preserve"> </w:t>
            </w:r>
            <w:r w:rsidRPr="00C60211">
              <w:rPr>
                <w:rFonts w:ascii="Arial Narrow" w:hAnsi="Arial Narrow" w:cs="Arial"/>
                <w:b/>
                <w:sz w:val="20"/>
                <w:szCs w:val="20"/>
              </w:rPr>
              <w:t>APS NFG IG AGM</w:t>
            </w:r>
          </w:p>
        </w:tc>
        <w:tc>
          <w:tcPr>
            <w:tcW w:w="853" w:type="pct"/>
            <w:tcBorders>
              <w:left w:val="double" w:sz="4" w:space="0" w:color="auto"/>
              <w:right w:val="double" w:sz="4" w:space="0" w:color="auto"/>
            </w:tcBorders>
            <w:vAlign w:val="center"/>
          </w:tcPr>
          <w:p w:rsidR="000E38FD" w:rsidRDefault="000E38FD" w:rsidP="009329A1">
            <w:pPr>
              <w:rPr>
                <w:rFonts w:ascii="Arial Narrow" w:hAnsi="Arial Narrow" w:cs="Arial"/>
                <w:b/>
                <w:sz w:val="22"/>
                <w:szCs w:val="22"/>
              </w:rPr>
            </w:pPr>
            <w:r w:rsidRPr="00CF1D52">
              <w:rPr>
                <w:rFonts w:ascii="Arial Narrow" w:hAnsi="Arial Narrow" w:cs="Arial"/>
                <w:sz w:val="22"/>
                <w:szCs w:val="22"/>
              </w:rPr>
              <w:t>15:30-16:30</w:t>
            </w:r>
            <w:r w:rsidR="00C60211">
              <w:rPr>
                <w:rFonts w:ascii="Arial Narrow" w:hAnsi="Arial Narrow" w:cs="Arial"/>
                <w:sz w:val="22"/>
                <w:szCs w:val="22"/>
              </w:rPr>
              <w:t>:</w:t>
            </w:r>
            <w:r w:rsidRPr="00CF1D52">
              <w:rPr>
                <w:rFonts w:ascii="Arial Narrow" w:hAnsi="Arial Narrow" w:cs="Arial"/>
                <w:sz w:val="22"/>
                <w:szCs w:val="22"/>
              </w:rPr>
              <w:t xml:space="preserve"> </w:t>
            </w:r>
            <w:r w:rsidRPr="00CF1D52">
              <w:rPr>
                <w:rFonts w:ascii="Arial Narrow" w:hAnsi="Arial Narrow" w:cs="Arial"/>
                <w:b/>
                <w:sz w:val="22"/>
                <w:szCs w:val="22"/>
              </w:rPr>
              <w:t xml:space="preserve">Student </w:t>
            </w:r>
            <w:r w:rsidR="00DF4C4A">
              <w:rPr>
                <w:rFonts w:ascii="Arial Narrow" w:hAnsi="Arial Narrow" w:cs="Arial"/>
                <w:b/>
                <w:sz w:val="22"/>
                <w:szCs w:val="22"/>
              </w:rPr>
              <w:t>Award</w:t>
            </w:r>
          </w:p>
          <w:p w:rsidR="000E38FD" w:rsidRPr="0073450F" w:rsidRDefault="000E38FD" w:rsidP="009329A1">
            <w:pPr>
              <w:rPr>
                <w:rFonts w:ascii="Arial Narrow" w:hAnsi="Arial Narrow" w:cs="Arial"/>
                <w:sz w:val="22"/>
                <w:szCs w:val="22"/>
              </w:rPr>
            </w:pPr>
            <w:r w:rsidRPr="00AA4EC1">
              <w:rPr>
                <w:rFonts w:ascii="Arial Narrow" w:hAnsi="Arial Narrow" w:cs="Arial"/>
                <w:sz w:val="22"/>
                <w:szCs w:val="22"/>
              </w:rPr>
              <w:t>16:30 - Conference Close</w:t>
            </w:r>
          </w:p>
        </w:tc>
        <w:tc>
          <w:tcPr>
            <w:tcW w:w="853" w:type="pct"/>
            <w:tcBorders>
              <w:left w:val="double" w:sz="4" w:space="0" w:color="auto"/>
              <w:right w:val="double" w:sz="4" w:space="0" w:color="auto"/>
            </w:tcBorders>
            <w:vAlign w:val="center"/>
          </w:tcPr>
          <w:p w:rsidR="000E38FD" w:rsidRPr="0073450F" w:rsidRDefault="000E38FD" w:rsidP="009329A1">
            <w:pPr>
              <w:rPr>
                <w:rFonts w:ascii="Arial Narrow" w:hAnsi="Arial Narrow" w:cs="Arial"/>
                <w:sz w:val="22"/>
                <w:szCs w:val="22"/>
              </w:rPr>
            </w:pPr>
            <w:r>
              <w:rPr>
                <w:rFonts w:ascii="Arial Narrow" w:hAnsi="Arial Narrow" w:cs="Arial"/>
                <w:sz w:val="22"/>
                <w:szCs w:val="22"/>
              </w:rPr>
              <w:t>16.00-17.30</w:t>
            </w:r>
          </w:p>
          <w:p w:rsidR="000E38FD" w:rsidRPr="00C60211" w:rsidRDefault="000E38FD" w:rsidP="009329A1">
            <w:pPr>
              <w:rPr>
                <w:rFonts w:ascii="Arial Narrow" w:hAnsi="Arial Narrow" w:cs="Arial"/>
                <w:i/>
                <w:sz w:val="22"/>
                <w:szCs w:val="22"/>
              </w:rPr>
            </w:pPr>
            <w:r>
              <w:rPr>
                <w:rFonts w:ascii="Arial Narrow" w:hAnsi="Arial Narrow" w:cs="Arial"/>
                <w:i/>
                <w:sz w:val="22"/>
                <w:szCs w:val="22"/>
              </w:rPr>
              <w:t>w</w:t>
            </w:r>
            <w:r w:rsidRPr="00AB170D">
              <w:rPr>
                <w:rFonts w:ascii="Arial Narrow" w:hAnsi="Arial Narrow" w:cs="Arial"/>
                <w:i/>
                <w:sz w:val="22"/>
                <w:szCs w:val="22"/>
              </w:rPr>
              <w:t>orkshop</w:t>
            </w:r>
            <w:r>
              <w:rPr>
                <w:rFonts w:ascii="Arial Narrow" w:hAnsi="Arial Narrow" w:cs="Arial"/>
                <w:i/>
                <w:sz w:val="22"/>
                <w:szCs w:val="22"/>
              </w:rPr>
              <w:t xml:space="preserve"> c</w:t>
            </w:r>
            <w:r w:rsidRPr="00AB170D">
              <w:rPr>
                <w:rFonts w:ascii="Arial Narrow" w:hAnsi="Arial Narrow" w:cs="Arial"/>
                <w:i/>
                <w:sz w:val="22"/>
                <w:szCs w:val="22"/>
              </w:rPr>
              <w:t>oncludes</w:t>
            </w:r>
          </w:p>
        </w:tc>
        <w:tc>
          <w:tcPr>
            <w:tcW w:w="853" w:type="pct"/>
            <w:tcBorders>
              <w:left w:val="double" w:sz="4" w:space="0" w:color="auto"/>
              <w:right w:val="double" w:sz="4" w:space="0" w:color="auto"/>
            </w:tcBorders>
            <w:vAlign w:val="center"/>
          </w:tcPr>
          <w:p w:rsidR="000E38FD" w:rsidRPr="0073450F" w:rsidRDefault="000E38FD" w:rsidP="009329A1">
            <w:pPr>
              <w:rPr>
                <w:rFonts w:ascii="Arial Narrow" w:hAnsi="Arial Narrow" w:cs="Arial"/>
                <w:sz w:val="22"/>
                <w:szCs w:val="22"/>
              </w:rPr>
            </w:pPr>
            <w:r>
              <w:rPr>
                <w:rFonts w:ascii="Arial Narrow" w:hAnsi="Arial Narrow" w:cs="Arial"/>
                <w:sz w:val="22"/>
                <w:szCs w:val="22"/>
              </w:rPr>
              <w:t>16.00-17.30</w:t>
            </w:r>
          </w:p>
          <w:p w:rsidR="000E38FD" w:rsidRPr="00C60211" w:rsidRDefault="000E38FD" w:rsidP="009329A1">
            <w:pPr>
              <w:rPr>
                <w:rFonts w:ascii="Arial Narrow" w:hAnsi="Arial Narrow" w:cs="Arial"/>
                <w:i/>
                <w:sz w:val="22"/>
                <w:szCs w:val="22"/>
              </w:rPr>
            </w:pPr>
            <w:r>
              <w:rPr>
                <w:rFonts w:ascii="Arial Narrow" w:hAnsi="Arial Narrow" w:cs="Arial"/>
                <w:i/>
                <w:sz w:val="22"/>
                <w:szCs w:val="22"/>
              </w:rPr>
              <w:t>w</w:t>
            </w:r>
            <w:r w:rsidRPr="00AB170D">
              <w:rPr>
                <w:rFonts w:ascii="Arial Narrow" w:hAnsi="Arial Narrow" w:cs="Arial"/>
                <w:i/>
                <w:sz w:val="22"/>
                <w:szCs w:val="22"/>
              </w:rPr>
              <w:t>orkshop</w:t>
            </w:r>
            <w:r>
              <w:rPr>
                <w:rFonts w:ascii="Arial Narrow" w:hAnsi="Arial Narrow" w:cs="Arial"/>
                <w:i/>
                <w:sz w:val="22"/>
                <w:szCs w:val="22"/>
              </w:rPr>
              <w:t xml:space="preserve"> c</w:t>
            </w:r>
            <w:r w:rsidRPr="00AB170D">
              <w:rPr>
                <w:rFonts w:ascii="Arial Narrow" w:hAnsi="Arial Narrow" w:cs="Arial"/>
                <w:i/>
                <w:sz w:val="22"/>
                <w:szCs w:val="22"/>
              </w:rPr>
              <w:t>oncludes</w:t>
            </w:r>
          </w:p>
        </w:tc>
      </w:tr>
      <w:tr w:rsidR="000E38FD" w:rsidRPr="0073450F" w:rsidTr="009329A1">
        <w:trPr>
          <w:trHeight w:val="682"/>
        </w:trPr>
        <w:tc>
          <w:tcPr>
            <w:tcW w:w="733" w:type="pct"/>
            <w:vMerge/>
            <w:tcBorders>
              <w:left w:val="single" w:sz="4" w:space="0" w:color="auto"/>
              <w:bottom w:val="double" w:sz="4" w:space="0" w:color="auto"/>
              <w:right w:val="double" w:sz="4" w:space="0" w:color="auto"/>
            </w:tcBorders>
          </w:tcPr>
          <w:p w:rsidR="000E38FD" w:rsidRPr="0073450F" w:rsidRDefault="000E38FD" w:rsidP="009329A1">
            <w:pPr>
              <w:rPr>
                <w:rFonts w:ascii="Arial Narrow" w:hAnsi="Arial Narrow" w:cs="Arial"/>
                <w:sz w:val="22"/>
                <w:szCs w:val="22"/>
              </w:rPr>
            </w:pPr>
          </w:p>
        </w:tc>
        <w:tc>
          <w:tcPr>
            <w:tcW w:w="853" w:type="pct"/>
            <w:tcBorders>
              <w:bottom w:val="double" w:sz="4" w:space="0" w:color="auto"/>
              <w:right w:val="double" w:sz="4" w:space="0" w:color="auto"/>
            </w:tcBorders>
            <w:vAlign w:val="center"/>
          </w:tcPr>
          <w:p w:rsidR="000E38FD" w:rsidRDefault="000E38FD" w:rsidP="009329A1">
            <w:pPr>
              <w:rPr>
                <w:rFonts w:ascii="Arial Narrow" w:hAnsi="Arial Narrow" w:cs="Arial"/>
                <w:sz w:val="22"/>
                <w:szCs w:val="22"/>
              </w:rPr>
            </w:pPr>
            <w:r>
              <w:rPr>
                <w:rFonts w:ascii="Arial Narrow" w:hAnsi="Arial Narrow" w:cs="Arial"/>
                <w:sz w:val="22"/>
                <w:szCs w:val="22"/>
              </w:rPr>
              <w:t xml:space="preserve">18:00: </w:t>
            </w:r>
            <w:r w:rsidRPr="00ED7D83">
              <w:rPr>
                <w:rFonts w:ascii="Arial Narrow" w:hAnsi="Arial Narrow" w:cs="Arial"/>
                <w:sz w:val="22"/>
                <w:szCs w:val="22"/>
              </w:rPr>
              <w:t>Welcome Reception</w:t>
            </w:r>
          </w:p>
          <w:p w:rsidR="005916FA" w:rsidRDefault="005916FA" w:rsidP="009329A1">
            <w:pPr>
              <w:rPr>
                <w:rFonts w:ascii="Arial Narrow" w:hAnsi="Arial Narrow" w:cs="Arial"/>
                <w:sz w:val="22"/>
                <w:szCs w:val="22"/>
              </w:rPr>
            </w:pPr>
            <w:r>
              <w:rPr>
                <w:rFonts w:ascii="Arial Narrow" w:hAnsi="Arial Narrow" w:cs="Arial"/>
                <w:sz w:val="22"/>
                <w:szCs w:val="22"/>
              </w:rPr>
              <w:t>Artists: Poetry in Motion</w:t>
            </w:r>
          </w:p>
          <w:p w:rsidR="000E38FD" w:rsidRPr="004D76CC" w:rsidRDefault="00C60211" w:rsidP="00A672A0">
            <w:pPr>
              <w:rPr>
                <w:rFonts w:ascii="Arial Narrow" w:hAnsi="Arial Narrow" w:cs="Arial"/>
                <w:sz w:val="22"/>
                <w:szCs w:val="22"/>
              </w:rPr>
            </w:pPr>
            <w:r>
              <w:rPr>
                <w:rFonts w:ascii="Arial Narrow" w:hAnsi="Arial Narrow"/>
                <w:i/>
                <w:iCs/>
                <w:color w:val="000000"/>
                <w:sz w:val="18"/>
                <w:szCs w:val="18"/>
              </w:rPr>
              <w:t xml:space="preserve">Gold </w:t>
            </w:r>
            <w:r w:rsidRPr="00EC0F99">
              <w:rPr>
                <w:rFonts w:ascii="Arial Narrow" w:hAnsi="Arial Narrow"/>
                <w:i/>
                <w:iCs/>
                <w:color w:val="000000"/>
                <w:sz w:val="18"/>
                <w:szCs w:val="18"/>
              </w:rPr>
              <w:t xml:space="preserve"> Sponsor:</w:t>
            </w:r>
            <w:r w:rsidRPr="00ED7D83">
              <w:rPr>
                <w:rFonts w:ascii="Arial Narrow" w:hAnsi="Arial Narrow"/>
                <w:i/>
                <w:iCs/>
                <w:color w:val="000000"/>
                <w:sz w:val="20"/>
                <w:szCs w:val="20"/>
              </w:rPr>
              <w:t xml:space="preserve"> </w:t>
            </w:r>
            <w:r w:rsidR="00877303">
              <w:rPr>
                <w:rFonts w:ascii="Arial Narrow" w:hAnsi="Arial Narrow"/>
                <w:b/>
                <w:i/>
                <w:iCs/>
                <w:color w:val="000000"/>
                <w:sz w:val="20"/>
                <w:szCs w:val="20"/>
              </w:rPr>
              <w:t>Medil</w:t>
            </w:r>
            <w:r w:rsidR="00A672A0" w:rsidRPr="00A672A0">
              <w:rPr>
                <w:rFonts w:ascii="Arial Narrow" w:hAnsi="Arial Narrow"/>
                <w:b/>
                <w:i/>
                <w:iCs/>
                <w:color w:val="000000"/>
                <w:sz w:val="20"/>
                <w:szCs w:val="20"/>
              </w:rPr>
              <w:t>ink</w:t>
            </w:r>
            <w:r w:rsidR="00A672A0">
              <w:rPr>
                <w:rFonts w:ascii="Arial Narrow" w:hAnsi="Arial Narrow"/>
                <w:b/>
                <w:i/>
                <w:iCs/>
                <w:color w:val="000000"/>
                <w:sz w:val="20"/>
                <w:szCs w:val="20"/>
              </w:rPr>
              <w:t xml:space="preserve"> </w:t>
            </w:r>
            <w:r w:rsidR="00A672A0" w:rsidRPr="00A672A0">
              <w:rPr>
                <w:rFonts w:ascii="Arial Narrow" w:hAnsi="Arial Narrow"/>
                <w:b/>
                <w:i/>
                <w:iCs/>
                <w:color w:val="000000"/>
                <w:sz w:val="18"/>
                <w:szCs w:val="18"/>
              </w:rPr>
              <w:t>Australia</w:t>
            </w:r>
          </w:p>
        </w:tc>
        <w:tc>
          <w:tcPr>
            <w:tcW w:w="853" w:type="pct"/>
            <w:tcBorders>
              <w:left w:val="double" w:sz="4" w:space="0" w:color="auto"/>
              <w:bottom w:val="double" w:sz="4" w:space="0" w:color="auto"/>
              <w:right w:val="double" w:sz="4" w:space="0" w:color="auto"/>
            </w:tcBorders>
            <w:vAlign w:val="center"/>
          </w:tcPr>
          <w:p w:rsidR="000E38FD" w:rsidRDefault="000E38FD" w:rsidP="009329A1">
            <w:pPr>
              <w:rPr>
                <w:rFonts w:ascii="Arial Narrow" w:hAnsi="Arial Narrow" w:cs="Arial"/>
                <w:sz w:val="22"/>
                <w:szCs w:val="22"/>
              </w:rPr>
            </w:pPr>
            <w:r>
              <w:rPr>
                <w:rFonts w:ascii="Arial Narrow" w:hAnsi="Arial Narrow" w:cs="Arial"/>
                <w:sz w:val="22"/>
                <w:szCs w:val="22"/>
              </w:rPr>
              <w:t>18:30: ANSA Gala Dinner</w:t>
            </w:r>
          </w:p>
          <w:p w:rsidR="005916FA" w:rsidRDefault="005916FA" w:rsidP="009329A1">
            <w:pPr>
              <w:rPr>
                <w:rFonts w:ascii="Arial Narrow" w:hAnsi="Arial Narrow" w:cs="Arial"/>
                <w:sz w:val="22"/>
                <w:szCs w:val="22"/>
              </w:rPr>
            </w:pPr>
            <w:r>
              <w:rPr>
                <w:rFonts w:ascii="Arial Narrow" w:hAnsi="Arial Narrow" w:cs="Arial"/>
                <w:sz w:val="22"/>
                <w:szCs w:val="22"/>
              </w:rPr>
              <w:t>Artist: Matt Dent</w:t>
            </w:r>
          </w:p>
          <w:p w:rsidR="000E38FD" w:rsidRPr="004D76CC" w:rsidRDefault="00C60211" w:rsidP="009329A1">
            <w:pPr>
              <w:rPr>
                <w:rFonts w:ascii="Arial Narrow" w:hAnsi="Arial Narrow" w:cs="Arial"/>
                <w:sz w:val="22"/>
                <w:szCs w:val="22"/>
              </w:rPr>
            </w:pPr>
            <w:r>
              <w:rPr>
                <w:rFonts w:ascii="Arial Narrow" w:hAnsi="Arial Narrow"/>
                <w:i/>
                <w:iCs/>
                <w:color w:val="000000"/>
                <w:sz w:val="18"/>
                <w:szCs w:val="18"/>
              </w:rPr>
              <w:t>Platinum</w:t>
            </w:r>
            <w:r w:rsidRPr="00EC0F99">
              <w:rPr>
                <w:rFonts w:ascii="Arial Narrow" w:hAnsi="Arial Narrow"/>
                <w:i/>
                <w:iCs/>
                <w:color w:val="000000"/>
                <w:sz w:val="18"/>
                <w:szCs w:val="18"/>
              </w:rPr>
              <w:t xml:space="preserve"> Sponsor:</w:t>
            </w:r>
            <w:r w:rsidRPr="00ED7D83">
              <w:rPr>
                <w:rFonts w:ascii="Arial Narrow" w:hAnsi="Arial Narrow"/>
                <w:i/>
                <w:iCs/>
                <w:color w:val="000000"/>
                <w:sz w:val="20"/>
                <w:szCs w:val="20"/>
              </w:rPr>
              <w:t xml:space="preserve"> </w:t>
            </w:r>
            <w:proofErr w:type="spellStart"/>
            <w:r w:rsidRPr="005E0CE7">
              <w:rPr>
                <w:rFonts w:ascii="Arial Narrow" w:hAnsi="Arial Narrow"/>
                <w:b/>
                <w:i/>
                <w:iCs/>
                <w:color w:val="000000"/>
                <w:sz w:val="20"/>
                <w:szCs w:val="20"/>
              </w:rPr>
              <w:t>tba</w:t>
            </w:r>
            <w:proofErr w:type="spellEnd"/>
          </w:p>
        </w:tc>
        <w:tc>
          <w:tcPr>
            <w:tcW w:w="853" w:type="pct"/>
            <w:tcBorders>
              <w:left w:val="double" w:sz="4" w:space="0" w:color="auto"/>
              <w:bottom w:val="double" w:sz="4" w:space="0" w:color="auto"/>
              <w:right w:val="double" w:sz="4" w:space="0" w:color="auto"/>
            </w:tcBorders>
            <w:vAlign w:val="center"/>
          </w:tcPr>
          <w:p w:rsidR="000E38FD" w:rsidRDefault="000E38FD" w:rsidP="009329A1">
            <w:pPr>
              <w:rPr>
                <w:rFonts w:ascii="Arial Narrow" w:hAnsi="Arial Narrow" w:cs="Arial"/>
                <w:i/>
                <w:sz w:val="22"/>
                <w:szCs w:val="22"/>
              </w:rPr>
            </w:pPr>
            <w:r>
              <w:rPr>
                <w:rFonts w:ascii="Arial Narrow" w:hAnsi="Arial Narrow" w:cs="Arial"/>
                <w:i/>
                <w:sz w:val="22"/>
                <w:szCs w:val="22"/>
              </w:rPr>
              <w:t>18:00 – 21:00</w:t>
            </w:r>
          </w:p>
          <w:p w:rsidR="000E38FD" w:rsidRDefault="000E38FD" w:rsidP="009329A1">
            <w:pPr>
              <w:rPr>
                <w:rFonts w:ascii="Arial Narrow" w:hAnsi="Arial Narrow" w:cs="Arial"/>
                <w:i/>
                <w:sz w:val="22"/>
                <w:szCs w:val="22"/>
              </w:rPr>
            </w:pPr>
            <w:r w:rsidRPr="00C60211">
              <w:rPr>
                <w:rFonts w:ascii="Arial Narrow" w:hAnsi="Arial Narrow" w:cs="Arial"/>
                <w:i/>
                <w:sz w:val="20"/>
                <w:szCs w:val="20"/>
              </w:rPr>
              <w:t xml:space="preserve">ANSA </w:t>
            </w:r>
            <w:r w:rsidR="0038721B">
              <w:rPr>
                <w:rFonts w:ascii="Arial Narrow" w:hAnsi="Arial Narrow" w:cs="Arial"/>
                <w:i/>
                <w:sz w:val="20"/>
                <w:szCs w:val="20"/>
              </w:rPr>
              <w:t xml:space="preserve">Board - </w:t>
            </w:r>
            <w:r w:rsidRPr="00C60211">
              <w:rPr>
                <w:rFonts w:ascii="Arial Narrow" w:hAnsi="Arial Narrow" w:cs="Arial"/>
                <w:i/>
                <w:sz w:val="20"/>
                <w:szCs w:val="20"/>
              </w:rPr>
              <w:t>Dinner Meeting</w:t>
            </w:r>
          </w:p>
        </w:tc>
        <w:tc>
          <w:tcPr>
            <w:tcW w:w="853" w:type="pct"/>
            <w:tcBorders>
              <w:left w:val="double" w:sz="4" w:space="0" w:color="auto"/>
              <w:bottom w:val="double" w:sz="4" w:space="0" w:color="auto"/>
              <w:right w:val="double" w:sz="4" w:space="0" w:color="auto"/>
            </w:tcBorders>
            <w:vAlign w:val="center"/>
          </w:tcPr>
          <w:p w:rsidR="000E38FD" w:rsidRPr="000E38FD" w:rsidRDefault="000E38FD" w:rsidP="009329A1">
            <w:pPr>
              <w:rPr>
                <w:rFonts w:ascii="Arial Narrow" w:hAnsi="Arial Narrow" w:cs="Arial"/>
                <w:i/>
                <w:sz w:val="22"/>
                <w:szCs w:val="22"/>
              </w:rPr>
            </w:pPr>
            <w:r>
              <w:rPr>
                <w:rFonts w:ascii="Arial Narrow" w:hAnsi="Arial Narrow" w:cs="Arial"/>
                <w:i/>
                <w:sz w:val="22"/>
                <w:szCs w:val="22"/>
              </w:rPr>
              <w:t>17:</w:t>
            </w:r>
            <w:r w:rsidRPr="000E38FD">
              <w:rPr>
                <w:rFonts w:ascii="Arial Narrow" w:hAnsi="Arial Narrow" w:cs="Arial"/>
                <w:i/>
                <w:sz w:val="22"/>
                <w:szCs w:val="22"/>
              </w:rPr>
              <w:t xml:space="preserve">30 – </w:t>
            </w:r>
            <w:r>
              <w:rPr>
                <w:rFonts w:ascii="Arial Narrow" w:hAnsi="Arial Narrow" w:cs="Arial"/>
                <w:i/>
                <w:sz w:val="22"/>
                <w:szCs w:val="22"/>
              </w:rPr>
              <w:t>18</w:t>
            </w:r>
            <w:r w:rsidRPr="000E38FD">
              <w:rPr>
                <w:rFonts w:ascii="Arial Narrow" w:hAnsi="Arial Narrow" w:cs="Arial"/>
                <w:i/>
                <w:sz w:val="22"/>
                <w:szCs w:val="22"/>
              </w:rPr>
              <w:t>.30 happy hour</w:t>
            </w:r>
          </w:p>
        </w:tc>
        <w:tc>
          <w:tcPr>
            <w:tcW w:w="853" w:type="pct"/>
            <w:tcBorders>
              <w:left w:val="double" w:sz="4" w:space="0" w:color="auto"/>
              <w:bottom w:val="double" w:sz="4" w:space="0" w:color="auto"/>
              <w:right w:val="double" w:sz="4" w:space="0" w:color="auto"/>
            </w:tcBorders>
            <w:vAlign w:val="center"/>
          </w:tcPr>
          <w:p w:rsidR="000E38FD" w:rsidRDefault="000E38FD" w:rsidP="009329A1">
            <w:pPr>
              <w:rPr>
                <w:rFonts w:ascii="Arial Narrow" w:hAnsi="Arial Narrow" w:cs="Arial"/>
                <w:i/>
                <w:sz w:val="22"/>
                <w:szCs w:val="22"/>
              </w:rPr>
            </w:pPr>
            <w:r>
              <w:rPr>
                <w:rFonts w:ascii="Arial Narrow" w:hAnsi="Arial Narrow" w:cs="Arial"/>
                <w:i/>
                <w:sz w:val="22"/>
                <w:szCs w:val="22"/>
              </w:rPr>
              <w:t>PROGRAM END</w:t>
            </w:r>
          </w:p>
        </w:tc>
      </w:tr>
    </w:tbl>
    <w:p w:rsidR="005E0CE7" w:rsidRPr="005E0CE7" w:rsidRDefault="009329A1" w:rsidP="005E0CE7">
      <w:pPr>
        <w:pBdr>
          <w:top w:val="single" w:sz="4" w:space="1" w:color="auto"/>
          <w:left w:val="single" w:sz="4" w:space="1" w:color="auto"/>
          <w:bottom w:val="single" w:sz="4" w:space="1" w:color="auto"/>
          <w:right w:val="single" w:sz="4" w:space="4" w:color="auto"/>
        </w:pBdr>
        <w:jc w:val="center"/>
        <w:rPr>
          <w:rFonts w:ascii="Calibri" w:hAnsi="Calibri" w:cs="Arial"/>
          <w:b/>
          <w:color w:val="333333"/>
        </w:rPr>
      </w:pPr>
      <w:r w:rsidRPr="005E0CE7">
        <w:rPr>
          <w:rFonts w:ascii="Calibri" w:hAnsi="Calibri" w:cs="Arial"/>
          <w:b/>
          <w:i/>
          <w:color w:val="333333"/>
        </w:rPr>
        <w:t>Sponsors</w:t>
      </w:r>
      <w:r w:rsidR="00A25926" w:rsidRPr="005E0CE7">
        <w:rPr>
          <w:rFonts w:ascii="Calibri" w:hAnsi="Calibri" w:cs="Arial"/>
          <w:b/>
          <w:i/>
          <w:color w:val="333333"/>
        </w:rPr>
        <w:t xml:space="preserve"> &amp; Exhibitors at</w:t>
      </w:r>
      <w:r w:rsidRPr="005E0CE7">
        <w:rPr>
          <w:rFonts w:ascii="Calibri" w:hAnsi="Calibri" w:cs="Arial"/>
          <w:b/>
          <w:i/>
          <w:color w:val="333333"/>
        </w:rPr>
        <w:t xml:space="preserve"> the Tradeshow during the conference weekend: </w:t>
      </w:r>
    </w:p>
    <w:p w:rsidR="009329A1" w:rsidRPr="005E0CE7" w:rsidRDefault="00877303" w:rsidP="005E0CE7">
      <w:pPr>
        <w:pBdr>
          <w:top w:val="single" w:sz="4" w:space="1" w:color="auto"/>
          <w:left w:val="single" w:sz="4" w:space="1" w:color="auto"/>
          <w:bottom w:val="single" w:sz="4" w:space="1" w:color="auto"/>
          <w:right w:val="single" w:sz="4" w:space="4" w:color="auto"/>
        </w:pBdr>
        <w:jc w:val="center"/>
        <w:rPr>
          <w:rFonts w:ascii="Calibri" w:hAnsi="Calibri"/>
          <w:b/>
          <w:color w:val="000000"/>
          <w:sz w:val="28"/>
          <w:szCs w:val="28"/>
        </w:rPr>
      </w:pPr>
      <w:r>
        <w:rPr>
          <w:rFonts w:ascii="Calibri" w:hAnsi="Calibri" w:cs="Arial"/>
          <w:b/>
          <w:color w:val="000000"/>
        </w:rPr>
        <w:t>Medil</w:t>
      </w:r>
      <w:r w:rsidR="004E1358">
        <w:rPr>
          <w:rFonts w:ascii="Calibri" w:hAnsi="Calibri" w:cs="Arial"/>
          <w:b/>
          <w:color w:val="000000"/>
        </w:rPr>
        <w:t xml:space="preserve">ink Australia; </w:t>
      </w:r>
      <w:r w:rsidR="00A25926" w:rsidRPr="005E0CE7">
        <w:rPr>
          <w:rFonts w:ascii="Calibri" w:hAnsi="Calibri" w:cs="Arial"/>
          <w:b/>
          <w:color w:val="000000"/>
        </w:rPr>
        <w:t xml:space="preserve">EEG Education &amp; Research; </w:t>
      </w:r>
      <w:proofErr w:type="spellStart"/>
      <w:r w:rsidR="00A25926" w:rsidRPr="005E0CE7">
        <w:rPr>
          <w:rFonts w:ascii="Calibri" w:hAnsi="Calibri" w:cs="Arial"/>
          <w:b/>
          <w:color w:val="000000"/>
        </w:rPr>
        <w:t>neuroCare</w:t>
      </w:r>
      <w:proofErr w:type="spellEnd"/>
      <w:r w:rsidR="00A25926" w:rsidRPr="005E0CE7">
        <w:rPr>
          <w:rFonts w:ascii="Calibri" w:hAnsi="Calibri" w:cs="Arial"/>
          <w:b/>
          <w:color w:val="000000"/>
        </w:rPr>
        <w:t xml:space="preserve"> Group; </w:t>
      </w:r>
      <w:r w:rsidR="009329A1" w:rsidRPr="005E0CE7">
        <w:rPr>
          <w:rFonts w:ascii="Calibri" w:hAnsi="Calibri" w:cs="Arial"/>
          <w:b/>
          <w:color w:val="000000"/>
        </w:rPr>
        <w:t xml:space="preserve">Brain, Mind &amp; Memory Institute; </w:t>
      </w:r>
      <w:r w:rsidR="009329A1" w:rsidRPr="005E0CE7">
        <w:rPr>
          <w:rFonts w:ascii="Calibri" w:hAnsi="Calibri"/>
          <w:b/>
          <w:color w:val="000000"/>
        </w:rPr>
        <w:t>Bio-Medical Instruments</w:t>
      </w:r>
      <w:r w:rsidR="009329A1" w:rsidRPr="005E0CE7">
        <w:rPr>
          <w:rFonts w:ascii="Calibri" w:hAnsi="Calibri"/>
          <w:b/>
          <w:color w:val="000000"/>
          <w:sz w:val="28"/>
          <w:szCs w:val="28"/>
        </w:rPr>
        <w:t>.</w:t>
      </w:r>
    </w:p>
    <w:p w:rsidR="005E0CE7" w:rsidRPr="005E0CE7" w:rsidRDefault="005E0CE7" w:rsidP="005E0CE7">
      <w:pPr>
        <w:pBdr>
          <w:top w:val="single" w:sz="4" w:space="1" w:color="auto"/>
          <w:left w:val="single" w:sz="4" w:space="1" w:color="auto"/>
          <w:bottom w:val="single" w:sz="4" w:space="1" w:color="auto"/>
          <w:right w:val="single" w:sz="4" w:space="4" w:color="auto"/>
        </w:pBdr>
        <w:jc w:val="center"/>
        <w:rPr>
          <w:rFonts w:ascii="Calibri" w:hAnsi="Calibri" w:cs="Arial"/>
          <w:i/>
          <w:color w:val="000000"/>
        </w:rPr>
      </w:pPr>
      <w:r w:rsidRPr="005E0CE7">
        <w:rPr>
          <w:rFonts w:ascii="Calibri" w:hAnsi="Calibri"/>
          <w:i/>
          <w:color w:val="000000"/>
        </w:rPr>
        <w:lastRenderedPageBreak/>
        <w:t>Also, thanks to LENS Australasia for Satchel Advertising.</w:t>
      </w:r>
    </w:p>
    <w:p w:rsidR="00DF4C4A" w:rsidRDefault="0038721B" w:rsidP="005E6B6F">
      <w:pPr>
        <w:spacing w:before="120"/>
        <w:rPr>
          <w:rFonts w:ascii="Arial" w:hAnsi="Arial" w:cs="Arial"/>
          <w:b/>
          <w:color w:val="333333"/>
          <w:sz w:val="22"/>
          <w:szCs w:val="22"/>
        </w:rPr>
      </w:pPr>
      <w:bookmarkStart w:id="0" w:name="_GoBack"/>
      <w:bookmarkEnd w:id="0"/>
      <w:r w:rsidRPr="000A5763">
        <w:rPr>
          <w:rFonts w:ascii="Calibri" w:hAnsi="Calibri" w:cs="Arial"/>
          <w:b/>
          <w:color w:val="333333"/>
        </w:rPr>
        <w:br w:type="page"/>
      </w:r>
      <w:r w:rsidR="00161D28">
        <w:rPr>
          <w:rFonts w:ascii="Arial" w:hAnsi="Arial" w:cs="Arial"/>
          <w:b/>
          <w:color w:val="333333"/>
          <w:sz w:val="22"/>
          <w:szCs w:val="22"/>
        </w:rPr>
        <w:lastRenderedPageBreak/>
        <w:t xml:space="preserve">CURRENT </w:t>
      </w:r>
      <w:r w:rsidR="005E6B6F">
        <w:rPr>
          <w:rFonts w:ascii="Arial" w:hAnsi="Arial" w:cs="Arial"/>
          <w:b/>
          <w:color w:val="333333"/>
          <w:sz w:val="22"/>
          <w:szCs w:val="22"/>
        </w:rPr>
        <w:t>REGISTRATION OPTIONS:</w:t>
      </w:r>
      <w:r w:rsidR="00005B3A">
        <w:rPr>
          <w:rFonts w:ascii="Arial" w:hAnsi="Arial" w:cs="Arial"/>
          <w:b/>
          <w:color w:val="333333"/>
          <w:sz w:val="22"/>
          <w:szCs w:val="22"/>
        </w:rPr>
        <w:t xml:space="preserve"> </w:t>
      </w: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761"/>
        <w:gridCol w:w="12557"/>
      </w:tblGrid>
      <w:tr w:rsidR="000D2AF0" w:rsidRPr="000D2AF0" w:rsidTr="005E0CE7">
        <w:trPr>
          <w:trHeight w:val="504"/>
        </w:trPr>
        <w:tc>
          <w:tcPr>
            <w:tcW w:w="2351" w:type="dxa"/>
            <w:shd w:val="clear" w:color="auto" w:fill="auto"/>
            <w:vAlign w:val="center"/>
          </w:tcPr>
          <w:p w:rsidR="000D2AF0" w:rsidRPr="0093242F" w:rsidRDefault="000D2AF0" w:rsidP="0093242F">
            <w:pPr>
              <w:spacing w:before="120" w:after="120"/>
              <w:rPr>
                <w:rFonts w:ascii="Arial" w:hAnsi="Arial" w:cs="Arial"/>
                <w:b/>
                <w:sz w:val="20"/>
                <w:szCs w:val="20"/>
                <w:lang w:val="en-AU" w:eastAsia="en-AU"/>
              </w:rPr>
            </w:pPr>
            <w:r w:rsidRPr="0093242F">
              <w:rPr>
                <w:rFonts w:ascii="Arial" w:hAnsi="Arial" w:cs="Arial"/>
                <w:b/>
                <w:sz w:val="20"/>
                <w:szCs w:val="20"/>
                <w:lang w:val="en-AU" w:eastAsia="en-AU"/>
              </w:rPr>
              <w:t>EVENT</w:t>
            </w:r>
          </w:p>
        </w:tc>
        <w:tc>
          <w:tcPr>
            <w:tcW w:w="753" w:type="dxa"/>
            <w:shd w:val="clear" w:color="auto" w:fill="auto"/>
            <w:vAlign w:val="center"/>
          </w:tcPr>
          <w:p w:rsidR="000D2AF0" w:rsidRPr="0093242F" w:rsidRDefault="00005B3A" w:rsidP="0093242F">
            <w:pPr>
              <w:spacing w:before="120" w:after="120"/>
              <w:jc w:val="center"/>
              <w:rPr>
                <w:rFonts w:ascii="Arial" w:hAnsi="Arial" w:cs="Arial"/>
                <w:b/>
                <w:sz w:val="20"/>
                <w:szCs w:val="20"/>
                <w:lang w:val="en-AU" w:eastAsia="en-AU"/>
              </w:rPr>
            </w:pPr>
            <w:r w:rsidRPr="0093242F">
              <w:rPr>
                <w:rFonts w:ascii="Arial" w:hAnsi="Arial" w:cs="Arial"/>
                <w:b/>
                <w:sz w:val="20"/>
                <w:szCs w:val="20"/>
                <w:lang w:val="en-AU" w:eastAsia="en-AU"/>
              </w:rPr>
              <w:t>AUD</w:t>
            </w:r>
            <w:r w:rsidR="000D2AF0" w:rsidRPr="0093242F">
              <w:rPr>
                <w:rFonts w:ascii="Arial" w:hAnsi="Arial" w:cs="Arial"/>
                <w:b/>
                <w:sz w:val="20"/>
                <w:szCs w:val="20"/>
                <w:lang w:val="en-AU" w:eastAsia="en-AU"/>
              </w:rPr>
              <w:t>$</w:t>
            </w:r>
          </w:p>
        </w:tc>
        <w:tc>
          <w:tcPr>
            <w:tcW w:w="12564" w:type="dxa"/>
            <w:shd w:val="clear" w:color="auto" w:fill="auto"/>
          </w:tcPr>
          <w:p w:rsidR="000D2AF0" w:rsidRPr="0093242F" w:rsidRDefault="000D2AF0" w:rsidP="0093242F">
            <w:pPr>
              <w:spacing w:before="120" w:after="120"/>
              <w:rPr>
                <w:rFonts w:ascii="Arial" w:hAnsi="Arial" w:cs="Arial"/>
                <w:b/>
                <w:sz w:val="20"/>
                <w:szCs w:val="20"/>
                <w:lang w:val="en-AU" w:eastAsia="en-AU"/>
              </w:rPr>
            </w:pPr>
            <w:r w:rsidRPr="0093242F">
              <w:rPr>
                <w:rFonts w:ascii="Arial" w:hAnsi="Arial" w:cs="Arial"/>
                <w:b/>
                <w:sz w:val="20"/>
                <w:szCs w:val="20"/>
                <w:lang w:val="en-AU" w:eastAsia="en-AU"/>
              </w:rPr>
              <w:t>DESCRIPTION</w:t>
            </w:r>
          </w:p>
        </w:tc>
      </w:tr>
      <w:tr w:rsidR="000D2AF0" w:rsidRPr="000D2AF0" w:rsidTr="005E0CE7">
        <w:trPr>
          <w:trHeight w:val="1092"/>
        </w:trPr>
        <w:tc>
          <w:tcPr>
            <w:tcW w:w="2351" w:type="dxa"/>
            <w:shd w:val="clear" w:color="auto" w:fill="auto"/>
            <w:vAlign w:val="center"/>
          </w:tcPr>
          <w:p w:rsidR="005E0CE7" w:rsidRDefault="009A52A1" w:rsidP="005E0CE7">
            <w:pPr>
              <w:spacing w:before="120" w:after="120"/>
              <w:rPr>
                <w:rFonts w:ascii="Arial Narrow" w:hAnsi="Arial Narrow"/>
                <w:sz w:val="22"/>
                <w:szCs w:val="22"/>
                <w:lang w:val="en-AU" w:eastAsia="en-AU"/>
              </w:rPr>
            </w:pPr>
            <w:hyperlink r:id="rId9" w:history="1">
              <w:r w:rsidR="000D2AF0" w:rsidRPr="0093242F">
                <w:rPr>
                  <w:rFonts w:ascii="Arial Narrow" w:hAnsi="Arial Narrow"/>
                  <w:sz w:val="22"/>
                  <w:szCs w:val="22"/>
                  <w:lang w:val="en-AU" w:eastAsia="en-AU"/>
                </w:rPr>
                <w:t>1-Day Preconference Workshop</w:t>
              </w:r>
            </w:hyperlink>
            <w:r w:rsidR="000D2AF0" w:rsidRPr="0093242F">
              <w:rPr>
                <w:rFonts w:ascii="Arial Narrow" w:hAnsi="Arial Narrow"/>
                <w:sz w:val="22"/>
                <w:szCs w:val="22"/>
                <w:lang w:val="en-AU" w:eastAsia="en-AU"/>
              </w:rPr>
              <w:t xml:space="preserve"> </w:t>
            </w:r>
          </w:p>
          <w:p w:rsidR="000D2AF0" w:rsidRPr="0093242F" w:rsidRDefault="005E0CE7" w:rsidP="005E0CE7">
            <w:pPr>
              <w:spacing w:before="120" w:after="120"/>
              <w:rPr>
                <w:rFonts w:ascii="Arial Narrow" w:hAnsi="Arial Narrow" w:cs="Arial"/>
                <w:b/>
                <w:i/>
                <w:sz w:val="22"/>
                <w:szCs w:val="22"/>
              </w:rPr>
            </w:pPr>
            <w:r>
              <w:rPr>
                <w:rFonts w:ascii="Arial Narrow" w:hAnsi="Arial Narrow"/>
                <w:sz w:val="22"/>
                <w:szCs w:val="22"/>
              </w:rPr>
              <w:t>Friday 25/8/17</w:t>
            </w:r>
          </w:p>
        </w:tc>
        <w:tc>
          <w:tcPr>
            <w:tcW w:w="753" w:type="dxa"/>
            <w:shd w:val="clear" w:color="auto" w:fill="auto"/>
            <w:vAlign w:val="center"/>
          </w:tcPr>
          <w:p w:rsidR="000D2AF0"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290</w:t>
            </w:r>
          </w:p>
        </w:tc>
        <w:tc>
          <w:tcPr>
            <w:tcW w:w="12564" w:type="dxa"/>
            <w:shd w:val="clear" w:color="auto" w:fill="auto"/>
            <w:vAlign w:val="center"/>
          </w:tcPr>
          <w:p w:rsidR="000D2AF0" w:rsidRPr="0093242F" w:rsidRDefault="000D2AF0" w:rsidP="00005B3A">
            <w:pPr>
              <w:rPr>
                <w:rFonts w:ascii="Arial Narrow" w:hAnsi="Arial Narrow"/>
                <w:color w:val="000000"/>
                <w:sz w:val="22"/>
                <w:szCs w:val="22"/>
                <w:lang w:val="en-AU" w:eastAsia="en-AU"/>
              </w:rPr>
            </w:pPr>
            <w:r w:rsidRPr="0093242F">
              <w:rPr>
                <w:rFonts w:ascii="Arial Narrow" w:hAnsi="Arial Narrow" w:cs="Courier New"/>
                <w:b/>
                <w:i/>
                <w:sz w:val="22"/>
                <w:szCs w:val="22"/>
              </w:rPr>
              <w:t xml:space="preserve">Cross-Frequency Coupling as a Unifying Pathophysiology for Brain Disorders Treated by Neurofeedback and Brain Stimulation, </w:t>
            </w:r>
            <w:r w:rsidRPr="0093242F">
              <w:rPr>
                <w:rFonts w:ascii="Arial Narrow" w:hAnsi="Arial Narrow"/>
                <w:sz w:val="22"/>
                <w:szCs w:val="22"/>
              </w:rPr>
              <w:t>presented by Jay Gunkelman, Theresia Stoeckl, &amp; Dirk De Ridder who collaborate to present this workshop The workshop explains how neurofeedback, infraslow network (sLORETA) neurofeedback, transcranial magnetic stimulation, and transcranial electrical stimulation (tDCS, tACS, tRNS) might influence maladaptive symptom-generating networks.</w:t>
            </w:r>
          </w:p>
        </w:tc>
      </w:tr>
      <w:tr w:rsidR="000D2AF0" w:rsidRPr="000D2AF0" w:rsidTr="005E0CE7">
        <w:trPr>
          <w:trHeight w:val="814"/>
        </w:trPr>
        <w:tc>
          <w:tcPr>
            <w:tcW w:w="2351" w:type="dxa"/>
            <w:shd w:val="clear" w:color="auto" w:fill="auto"/>
            <w:vAlign w:val="center"/>
          </w:tcPr>
          <w:p w:rsidR="000D2AF0" w:rsidRPr="0093242F" w:rsidRDefault="009A52A1" w:rsidP="0093242F">
            <w:pPr>
              <w:spacing w:before="120" w:after="120"/>
              <w:rPr>
                <w:rFonts w:ascii="Arial Narrow" w:hAnsi="Arial Narrow"/>
                <w:sz w:val="22"/>
                <w:szCs w:val="22"/>
                <w:lang w:val="en-AU" w:eastAsia="en-AU"/>
              </w:rPr>
            </w:pPr>
            <w:hyperlink r:id="rId10" w:history="1">
              <w:r w:rsidR="000D2AF0" w:rsidRPr="0093242F">
                <w:rPr>
                  <w:rFonts w:ascii="Arial Narrow" w:hAnsi="Arial Narrow"/>
                  <w:sz w:val="22"/>
                  <w:szCs w:val="22"/>
                  <w:lang w:val="en-AU" w:eastAsia="en-AU"/>
                </w:rPr>
                <w:t xml:space="preserve">Friday Welcome Reception </w:t>
              </w:r>
            </w:hyperlink>
          </w:p>
        </w:tc>
        <w:tc>
          <w:tcPr>
            <w:tcW w:w="753" w:type="dxa"/>
            <w:shd w:val="clear" w:color="auto" w:fill="auto"/>
            <w:vAlign w:val="center"/>
          </w:tcPr>
          <w:p w:rsidR="000D2AF0"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60</w:t>
            </w:r>
          </w:p>
        </w:tc>
        <w:tc>
          <w:tcPr>
            <w:tcW w:w="12564" w:type="dxa"/>
            <w:shd w:val="clear" w:color="auto" w:fill="auto"/>
            <w:vAlign w:val="center"/>
          </w:tcPr>
          <w:p w:rsidR="0073046E" w:rsidRDefault="000D2AF0" w:rsidP="00005B3A">
            <w:pPr>
              <w:rPr>
                <w:rFonts w:ascii="Arial Narrow" w:hAnsi="Arial Narrow" w:cs="Courier New"/>
                <w:i/>
                <w:sz w:val="22"/>
                <w:szCs w:val="22"/>
              </w:rPr>
            </w:pPr>
            <w:r w:rsidRPr="0093242F">
              <w:rPr>
                <w:rFonts w:ascii="Arial Narrow" w:hAnsi="Arial Narrow" w:cs="Courier New"/>
                <w:i/>
                <w:sz w:val="22"/>
                <w:szCs w:val="22"/>
              </w:rPr>
              <w:t xml:space="preserve">Following the Friday Workshop, stay on </w:t>
            </w:r>
            <w:r w:rsidR="0073046E" w:rsidRPr="0093242F">
              <w:rPr>
                <w:rFonts w:ascii="Arial Narrow" w:hAnsi="Arial Narrow" w:cs="Courier New"/>
                <w:i/>
                <w:sz w:val="22"/>
                <w:szCs w:val="22"/>
              </w:rPr>
              <w:t xml:space="preserve">at Hotel Kurrajong </w:t>
            </w:r>
            <w:r w:rsidRPr="0093242F">
              <w:rPr>
                <w:rFonts w:ascii="Arial Narrow" w:hAnsi="Arial Narrow" w:cs="Courier New"/>
                <w:i/>
                <w:sz w:val="22"/>
                <w:szCs w:val="22"/>
              </w:rPr>
              <w:t>for canapes and beverages</w:t>
            </w:r>
            <w:r w:rsidR="0073046E" w:rsidRPr="0093242F">
              <w:rPr>
                <w:rFonts w:ascii="Arial Narrow" w:hAnsi="Arial Narrow" w:cs="Courier New"/>
                <w:i/>
                <w:sz w:val="22"/>
                <w:szCs w:val="22"/>
              </w:rPr>
              <w:t xml:space="preserve"> with your professional friends and colleagues. </w:t>
            </w:r>
          </w:p>
          <w:p w:rsidR="005E0CE7" w:rsidRPr="0093242F" w:rsidRDefault="005E0CE7" w:rsidP="00005B3A">
            <w:pPr>
              <w:rPr>
                <w:rFonts w:ascii="Arial Narrow" w:hAnsi="Arial Narrow" w:cs="Courier New"/>
                <w:i/>
                <w:sz w:val="22"/>
                <w:szCs w:val="22"/>
              </w:rPr>
            </w:pPr>
            <w:r>
              <w:rPr>
                <w:rFonts w:ascii="Arial Narrow" w:hAnsi="Arial Narrow" w:cs="Courier New"/>
                <w:i/>
                <w:sz w:val="22"/>
                <w:szCs w:val="22"/>
              </w:rPr>
              <w:t>Entertainment by Poetry in Motion.</w:t>
            </w:r>
          </w:p>
          <w:p w:rsidR="000D2AF0" w:rsidRPr="0093242F" w:rsidRDefault="0073046E" w:rsidP="00005B3A">
            <w:pPr>
              <w:rPr>
                <w:rFonts w:ascii="Arial Narrow" w:hAnsi="Arial Narrow" w:cs="Courier New"/>
                <w:i/>
                <w:sz w:val="22"/>
                <w:szCs w:val="22"/>
              </w:rPr>
            </w:pPr>
            <w:r w:rsidRPr="0093242F">
              <w:rPr>
                <w:rFonts w:ascii="Arial Narrow" w:hAnsi="Arial Narrow" w:cs="Courier New"/>
                <w:i/>
                <w:sz w:val="22"/>
                <w:szCs w:val="22"/>
              </w:rPr>
              <w:t>(One Friday Reception ticket is included in Full Conference Registration packages. Please buy additional Reception tickets for your guests.)</w:t>
            </w:r>
          </w:p>
        </w:tc>
      </w:tr>
      <w:tr w:rsidR="0073046E" w:rsidRPr="000D2AF0" w:rsidTr="005E0CE7">
        <w:trPr>
          <w:trHeight w:val="1076"/>
        </w:trPr>
        <w:tc>
          <w:tcPr>
            <w:tcW w:w="2351" w:type="dxa"/>
            <w:shd w:val="clear" w:color="auto" w:fill="auto"/>
            <w:vAlign w:val="center"/>
          </w:tcPr>
          <w:p w:rsidR="0073046E" w:rsidRPr="00161D28" w:rsidRDefault="0073046E" w:rsidP="0093242F">
            <w:pPr>
              <w:spacing w:before="120" w:after="120"/>
              <w:rPr>
                <w:rFonts w:ascii="Arial Narrow" w:hAnsi="Arial Narrow"/>
                <w:strike/>
                <w:sz w:val="22"/>
                <w:szCs w:val="22"/>
                <w:lang w:val="en-AU" w:eastAsia="en-AU"/>
              </w:rPr>
            </w:pPr>
            <w:r w:rsidRPr="00161D28">
              <w:rPr>
                <w:rFonts w:ascii="Arial Narrow" w:hAnsi="Arial Narrow"/>
                <w:strike/>
                <w:sz w:val="22"/>
                <w:szCs w:val="22"/>
                <w:lang w:val="en-AU" w:eastAsia="en-AU"/>
              </w:rPr>
              <w:t xml:space="preserve">Surprise Package/ Members only Early Bird </w:t>
            </w:r>
            <w:r w:rsidRPr="00161D28">
              <w:rPr>
                <w:rFonts w:ascii="Arial Narrow" w:hAnsi="Arial Narrow"/>
                <w:i/>
                <w:strike/>
                <w:sz w:val="22"/>
                <w:szCs w:val="22"/>
                <w:lang w:val="en-AU" w:eastAsia="en-AU"/>
              </w:rPr>
              <w:t>closes 28/2/17</w:t>
            </w:r>
          </w:p>
        </w:tc>
        <w:tc>
          <w:tcPr>
            <w:tcW w:w="753" w:type="dxa"/>
            <w:shd w:val="clear" w:color="auto" w:fill="auto"/>
            <w:vAlign w:val="center"/>
          </w:tcPr>
          <w:p w:rsidR="0073046E" w:rsidRPr="00161D28" w:rsidRDefault="00005B3A" w:rsidP="0093242F">
            <w:pPr>
              <w:jc w:val="center"/>
              <w:rPr>
                <w:rFonts w:ascii="Arial Narrow" w:hAnsi="Arial Narrow" w:cs="Arial"/>
                <w:strike/>
                <w:color w:val="000000"/>
                <w:sz w:val="22"/>
                <w:szCs w:val="22"/>
                <w:lang w:val="en-AU" w:eastAsia="en-AU"/>
              </w:rPr>
            </w:pPr>
            <w:r w:rsidRPr="00161D28">
              <w:rPr>
                <w:rFonts w:ascii="Arial Narrow" w:hAnsi="Arial Narrow" w:cs="Arial"/>
                <w:strike/>
                <w:color w:val="000000"/>
                <w:sz w:val="22"/>
                <w:szCs w:val="22"/>
                <w:lang w:val="en-AU" w:eastAsia="en-AU"/>
              </w:rPr>
              <w:t>550</w:t>
            </w:r>
          </w:p>
        </w:tc>
        <w:tc>
          <w:tcPr>
            <w:tcW w:w="12564" w:type="dxa"/>
            <w:shd w:val="clear" w:color="auto" w:fill="auto"/>
            <w:vAlign w:val="center"/>
          </w:tcPr>
          <w:p w:rsidR="0073046E" w:rsidRPr="00161D28" w:rsidRDefault="0073046E" w:rsidP="00005B3A">
            <w:pPr>
              <w:rPr>
                <w:rFonts w:ascii="Arial Narrow" w:hAnsi="Arial Narrow"/>
                <w:strike/>
                <w:sz w:val="22"/>
                <w:szCs w:val="22"/>
                <w:lang w:val="en-AU" w:eastAsia="en-AU"/>
              </w:rPr>
            </w:pPr>
            <w:r w:rsidRPr="00161D28">
              <w:rPr>
                <w:rFonts w:ascii="Arial Narrow" w:hAnsi="Arial Narrow" w:cs="Courier New"/>
                <w:strike/>
                <w:sz w:val="22"/>
                <w:szCs w:val="22"/>
              </w:rPr>
              <w:t>Until 28/2/17, members only may register for the</w:t>
            </w:r>
            <w:r w:rsidRPr="00161D28">
              <w:rPr>
                <w:rFonts w:ascii="Arial Narrow" w:hAnsi="Arial Narrow"/>
                <w:strike/>
                <w:sz w:val="22"/>
                <w:szCs w:val="22"/>
                <w:lang w:val="en-AU" w:eastAsia="en-AU"/>
              </w:rPr>
              <w:t xml:space="preserve"> full program including: Friday Welcome Reception, Saturday &amp; Sunday conference registration, morning and afternoon teas and lunches during Saturday and Sunday, and the Saturday Gala Dinner. Our conference speakers include Dirk de Ridder, Jay Gunkelman, Fred Shaffer, </w:t>
            </w:r>
            <w:r w:rsidR="00121DD9" w:rsidRPr="00161D28">
              <w:rPr>
                <w:rFonts w:ascii="Arial Narrow" w:hAnsi="Arial Narrow"/>
                <w:strike/>
                <w:sz w:val="22"/>
                <w:szCs w:val="22"/>
                <w:lang w:val="en-AU" w:eastAsia="en-AU"/>
              </w:rPr>
              <w:t>Tanami Sonter</w:t>
            </w:r>
            <w:r w:rsidRPr="00161D28">
              <w:rPr>
                <w:rFonts w:ascii="Arial Narrow" w:hAnsi="Arial Narrow"/>
                <w:strike/>
                <w:sz w:val="22"/>
                <w:szCs w:val="22"/>
                <w:lang w:val="en-AU" w:eastAsia="en-AU"/>
              </w:rPr>
              <w:t>, Leslie Sherlin, and Trevor Brown.</w:t>
            </w:r>
          </w:p>
        </w:tc>
      </w:tr>
      <w:tr w:rsidR="0073046E" w:rsidRPr="000D2AF0" w:rsidTr="005E0CE7">
        <w:trPr>
          <w:trHeight w:val="542"/>
        </w:trPr>
        <w:tc>
          <w:tcPr>
            <w:tcW w:w="2351" w:type="dxa"/>
            <w:shd w:val="clear" w:color="auto" w:fill="auto"/>
            <w:vAlign w:val="center"/>
          </w:tcPr>
          <w:p w:rsidR="0073046E" w:rsidRPr="0093242F" w:rsidRDefault="009A52A1" w:rsidP="0093242F">
            <w:pPr>
              <w:spacing w:before="120" w:after="120"/>
              <w:rPr>
                <w:rFonts w:ascii="Arial Narrow" w:hAnsi="Arial Narrow"/>
                <w:sz w:val="22"/>
                <w:szCs w:val="22"/>
                <w:lang w:val="en-AU" w:eastAsia="en-AU"/>
              </w:rPr>
            </w:pPr>
            <w:hyperlink r:id="rId11" w:history="1">
              <w:r w:rsidR="0073046E" w:rsidRPr="0093242F">
                <w:rPr>
                  <w:rFonts w:ascii="Arial Narrow" w:hAnsi="Arial Narrow"/>
                  <w:sz w:val="22"/>
                  <w:szCs w:val="22"/>
                  <w:lang w:val="en-AU" w:eastAsia="en-AU"/>
                </w:rPr>
                <w:t>Full Conference Non-Member</w:t>
              </w:r>
            </w:hyperlink>
            <w:r w:rsidR="0073046E" w:rsidRPr="0093242F">
              <w:rPr>
                <w:rFonts w:ascii="Arial Narrow" w:hAnsi="Arial Narrow"/>
                <w:sz w:val="22"/>
                <w:szCs w:val="22"/>
                <w:lang w:val="en-AU" w:eastAsia="en-AU"/>
              </w:rPr>
              <w:t xml:space="preserve"> Registration</w:t>
            </w:r>
          </w:p>
        </w:tc>
        <w:tc>
          <w:tcPr>
            <w:tcW w:w="753" w:type="dxa"/>
            <w:shd w:val="clear" w:color="auto" w:fill="auto"/>
            <w:vAlign w:val="center"/>
          </w:tcPr>
          <w:p w:rsidR="0073046E"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750</w:t>
            </w:r>
          </w:p>
        </w:tc>
        <w:tc>
          <w:tcPr>
            <w:tcW w:w="12564" w:type="dxa"/>
            <w:shd w:val="clear" w:color="auto" w:fill="auto"/>
            <w:vAlign w:val="center"/>
          </w:tcPr>
          <w:p w:rsidR="0073046E" w:rsidRPr="0093242F" w:rsidRDefault="0073046E" w:rsidP="00161D28">
            <w:pPr>
              <w:rPr>
                <w:rFonts w:ascii="Arial Narrow" w:hAnsi="Arial Narrow" w:cs="Courier New"/>
                <w:sz w:val="22"/>
                <w:szCs w:val="22"/>
              </w:rPr>
            </w:pPr>
            <w:r w:rsidRPr="0093242F">
              <w:rPr>
                <w:rFonts w:ascii="Arial Narrow" w:hAnsi="Arial Narrow" w:cs="Courier New"/>
                <w:sz w:val="22"/>
                <w:szCs w:val="22"/>
              </w:rPr>
              <w:t>Our Full Conference Non-Member Registration is now open and your registration fee includes</w:t>
            </w:r>
            <w:r w:rsidRPr="0093242F">
              <w:rPr>
                <w:rFonts w:ascii="Arial Narrow" w:hAnsi="Arial Narrow"/>
                <w:sz w:val="22"/>
                <w:szCs w:val="22"/>
                <w:lang w:val="en-AU" w:eastAsia="en-AU"/>
              </w:rPr>
              <w:t xml:space="preserve">: Friday Welcome Reception, Saturday &amp; Sunday conference registration, morning and afternoon teas and lunches during Saturday and Sunday, and the Saturday Gala Dinner. </w:t>
            </w:r>
          </w:p>
        </w:tc>
      </w:tr>
      <w:tr w:rsidR="0073046E" w:rsidRPr="000D2AF0" w:rsidTr="005E0CE7">
        <w:trPr>
          <w:trHeight w:val="611"/>
        </w:trPr>
        <w:tc>
          <w:tcPr>
            <w:tcW w:w="2351" w:type="dxa"/>
            <w:shd w:val="clear" w:color="auto" w:fill="auto"/>
            <w:vAlign w:val="center"/>
          </w:tcPr>
          <w:p w:rsidR="0073046E" w:rsidRPr="0093242F" w:rsidRDefault="009A52A1" w:rsidP="005E0CE7">
            <w:pPr>
              <w:spacing w:before="120" w:after="120"/>
              <w:rPr>
                <w:rFonts w:ascii="Arial Narrow" w:hAnsi="Arial Narrow"/>
                <w:sz w:val="22"/>
                <w:szCs w:val="22"/>
                <w:lang w:val="en-AU" w:eastAsia="en-AU"/>
              </w:rPr>
            </w:pPr>
            <w:hyperlink r:id="rId12" w:history="1">
              <w:r w:rsidR="0073046E" w:rsidRPr="0093242F">
                <w:rPr>
                  <w:rFonts w:ascii="Arial Narrow" w:hAnsi="Arial Narrow"/>
                  <w:sz w:val="22"/>
                  <w:szCs w:val="22"/>
                  <w:lang w:val="en-AU" w:eastAsia="en-AU"/>
                </w:rPr>
                <w:t>Full Conference Member</w:t>
              </w:r>
            </w:hyperlink>
            <w:r w:rsidR="0073046E" w:rsidRPr="0093242F">
              <w:rPr>
                <w:rFonts w:ascii="Arial Narrow" w:hAnsi="Arial Narrow"/>
                <w:sz w:val="22"/>
                <w:szCs w:val="22"/>
                <w:lang w:val="en-AU" w:eastAsia="en-AU"/>
              </w:rPr>
              <w:t xml:space="preserve"> </w:t>
            </w:r>
          </w:p>
        </w:tc>
        <w:tc>
          <w:tcPr>
            <w:tcW w:w="753" w:type="dxa"/>
            <w:shd w:val="clear" w:color="auto" w:fill="auto"/>
            <w:vAlign w:val="center"/>
          </w:tcPr>
          <w:p w:rsidR="0073046E"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650</w:t>
            </w:r>
          </w:p>
        </w:tc>
        <w:tc>
          <w:tcPr>
            <w:tcW w:w="12564" w:type="dxa"/>
            <w:shd w:val="clear" w:color="auto" w:fill="auto"/>
            <w:vAlign w:val="center"/>
          </w:tcPr>
          <w:p w:rsidR="0073046E" w:rsidRPr="0093242F" w:rsidRDefault="0073046E" w:rsidP="00161D28">
            <w:pPr>
              <w:rPr>
                <w:rFonts w:ascii="Arial Narrow" w:hAnsi="Arial Narrow" w:cs="Courier New"/>
                <w:sz w:val="22"/>
                <w:szCs w:val="22"/>
              </w:rPr>
            </w:pPr>
            <w:r w:rsidRPr="0093242F">
              <w:rPr>
                <w:rFonts w:ascii="Arial Narrow" w:hAnsi="Arial Narrow" w:cs="Courier New"/>
                <w:sz w:val="22"/>
                <w:szCs w:val="22"/>
              </w:rPr>
              <w:t>From 01/03/2017, members may access discount registration for the</w:t>
            </w:r>
            <w:r w:rsidRPr="0093242F">
              <w:rPr>
                <w:rFonts w:ascii="Arial Narrow" w:hAnsi="Arial Narrow"/>
                <w:sz w:val="22"/>
                <w:szCs w:val="22"/>
                <w:lang w:val="en-AU" w:eastAsia="en-AU"/>
              </w:rPr>
              <w:t xml:space="preserve"> full program including: Friday Welcome Reception, Saturday &amp; Sunday conference registration, morning and afternoon teas and lunches during Saturday and Sunday, and the Saturday Gala Dinner. </w:t>
            </w:r>
          </w:p>
        </w:tc>
      </w:tr>
      <w:tr w:rsidR="0073046E" w:rsidRPr="000D2AF0" w:rsidTr="005E0CE7">
        <w:trPr>
          <w:trHeight w:val="537"/>
        </w:trPr>
        <w:tc>
          <w:tcPr>
            <w:tcW w:w="2351" w:type="dxa"/>
            <w:shd w:val="clear" w:color="auto" w:fill="auto"/>
            <w:vAlign w:val="center"/>
          </w:tcPr>
          <w:p w:rsidR="0073046E" w:rsidRPr="0093242F" w:rsidRDefault="009A52A1" w:rsidP="0093242F">
            <w:pPr>
              <w:spacing w:before="120" w:after="120"/>
              <w:rPr>
                <w:rFonts w:ascii="Arial Narrow" w:hAnsi="Arial Narrow"/>
                <w:sz w:val="22"/>
                <w:szCs w:val="22"/>
                <w:lang w:val="en-AU" w:eastAsia="en-AU"/>
              </w:rPr>
            </w:pPr>
            <w:hyperlink r:id="rId13" w:history="1">
              <w:r w:rsidR="0073046E" w:rsidRPr="0093242F">
                <w:rPr>
                  <w:rFonts w:ascii="Arial Narrow" w:hAnsi="Arial Narrow"/>
                  <w:sz w:val="22"/>
                  <w:szCs w:val="22"/>
                  <w:lang w:val="en-AU" w:eastAsia="en-AU"/>
                </w:rPr>
                <w:t xml:space="preserve">Additional Gala Dinner </w:t>
              </w:r>
            </w:hyperlink>
          </w:p>
        </w:tc>
        <w:tc>
          <w:tcPr>
            <w:tcW w:w="753" w:type="dxa"/>
            <w:shd w:val="clear" w:color="auto" w:fill="auto"/>
            <w:vAlign w:val="center"/>
          </w:tcPr>
          <w:p w:rsidR="0073046E" w:rsidRPr="0093242F" w:rsidRDefault="0073046E"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100</w:t>
            </w:r>
          </w:p>
        </w:tc>
        <w:tc>
          <w:tcPr>
            <w:tcW w:w="12564" w:type="dxa"/>
            <w:shd w:val="clear" w:color="auto" w:fill="auto"/>
            <w:vAlign w:val="center"/>
          </w:tcPr>
          <w:p w:rsidR="0073046E" w:rsidRPr="0093242F" w:rsidRDefault="0073046E" w:rsidP="005E0CE7">
            <w:pPr>
              <w:rPr>
                <w:rFonts w:ascii="Arial Narrow" w:hAnsi="Arial Narrow" w:cs="Courier New"/>
                <w:sz w:val="22"/>
                <w:szCs w:val="22"/>
              </w:rPr>
            </w:pPr>
            <w:r w:rsidRPr="0093242F">
              <w:rPr>
                <w:rFonts w:ascii="Arial Narrow" w:hAnsi="Arial Narrow" w:cs="Courier New"/>
                <w:i/>
                <w:sz w:val="22"/>
                <w:szCs w:val="22"/>
              </w:rPr>
              <w:t xml:space="preserve">Following the Saturday conference program, stay on at Hotel Kurrajong for dinner </w:t>
            </w:r>
            <w:r w:rsidR="005E0CE7" w:rsidRPr="0093242F">
              <w:rPr>
                <w:rFonts w:ascii="Arial Narrow" w:hAnsi="Arial Narrow" w:cs="Courier New"/>
                <w:i/>
                <w:sz w:val="22"/>
                <w:szCs w:val="22"/>
              </w:rPr>
              <w:t xml:space="preserve">with your professional friends and colleagues </w:t>
            </w:r>
            <w:r w:rsidRPr="0093242F">
              <w:rPr>
                <w:rFonts w:ascii="Arial Narrow" w:hAnsi="Arial Narrow" w:cs="Courier New"/>
                <w:i/>
                <w:sz w:val="22"/>
                <w:szCs w:val="22"/>
              </w:rPr>
              <w:t>and enjoy live entertainment</w:t>
            </w:r>
            <w:r w:rsidR="005E0CE7">
              <w:rPr>
                <w:rFonts w:ascii="Arial Narrow" w:hAnsi="Arial Narrow" w:cs="Courier New"/>
                <w:i/>
                <w:sz w:val="22"/>
                <w:szCs w:val="22"/>
              </w:rPr>
              <w:t xml:space="preserve"> by Matt Dent</w:t>
            </w:r>
            <w:r w:rsidRPr="0093242F">
              <w:rPr>
                <w:rFonts w:ascii="Arial Narrow" w:hAnsi="Arial Narrow" w:cs="Courier New"/>
                <w:i/>
                <w:sz w:val="22"/>
                <w:szCs w:val="22"/>
              </w:rPr>
              <w:t xml:space="preserve">. (One Gala Dinner ticket is </w:t>
            </w:r>
            <w:r w:rsidRPr="005E0CE7">
              <w:rPr>
                <w:rFonts w:ascii="Arial Narrow" w:hAnsi="Arial Narrow" w:cs="Courier New"/>
                <w:b/>
                <w:i/>
                <w:sz w:val="22"/>
                <w:szCs w:val="22"/>
              </w:rPr>
              <w:t>included</w:t>
            </w:r>
            <w:r w:rsidRPr="0093242F">
              <w:rPr>
                <w:rFonts w:ascii="Arial Narrow" w:hAnsi="Arial Narrow" w:cs="Courier New"/>
                <w:i/>
                <w:sz w:val="22"/>
                <w:szCs w:val="22"/>
              </w:rPr>
              <w:t xml:space="preserve"> in Full Conference Registration packages. Please buy additional tickets for your guests.)</w:t>
            </w:r>
          </w:p>
        </w:tc>
      </w:tr>
      <w:tr w:rsidR="00005B3A" w:rsidRPr="000D2AF0" w:rsidTr="005E0CE7">
        <w:trPr>
          <w:trHeight w:val="553"/>
        </w:trPr>
        <w:tc>
          <w:tcPr>
            <w:tcW w:w="2351" w:type="dxa"/>
            <w:shd w:val="clear" w:color="auto" w:fill="auto"/>
            <w:vAlign w:val="center"/>
          </w:tcPr>
          <w:p w:rsidR="00005B3A" w:rsidRPr="0093242F" w:rsidRDefault="009A52A1" w:rsidP="0093242F">
            <w:pPr>
              <w:spacing w:before="120" w:after="120"/>
              <w:rPr>
                <w:rFonts w:ascii="Arial Narrow" w:hAnsi="Arial Narrow"/>
                <w:sz w:val="22"/>
                <w:szCs w:val="22"/>
                <w:lang w:val="en-AU" w:eastAsia="en-AU"/>
              </w:rPr>
            </w:pPr>
            <w:hyperlink r:id="rId14" w:history="1">
              <w:r w:rsidR="00005B3A" w:rsidRPr="0093242F">
                <w:rPr>
                  <w:rFonts w:ascii="Arial Narrow" w:hAnsi="Arial Narrow"/>
                  <w:sz w:val="22"/>
                  <w:szCs w:val="22"/>
                  <w:lang w:val="en-AU" w:eastAsia="en-AU"/>
                </w:rPr>
                <w:t>Saturday Only registration</w:t>
              </w:r>
            </w:hyperlink>
          </w:p>
        </w:tc>
        <w:tc>
          <w:tcPr>
            <w:tcW w:w="753" w:type="dxa"/>
            <w:shd w:val="clear" w:color="auto" w:fill="auto"/>
            <w:vAlign w:val="center"/>
          </w:tcPr>
          <w:p w:rsidR="00005B3A"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390</w:t>
            </w:r>
          </w:p>
        </w:tc>
        <w:tc>
          <w:tcPr>
            <w:tcW w:w="12564" w:type="dxa"/>
            <w:shd w:val="clear" w:color="auto" w:fill="auto"/>
            <w:vAlign w:val="center"/>
          </w:tcPr>
          <w:p w:rsidR="00005B3A" w:rsidRPr="0093242F" w:rsidRDefault="00005B3A" w:rsidP="00005B3A">
            <w:pPr>
              <w:rPr>
                <w:rFonts w:ascii="Arial Narrow" w:hAnsi="Arial Narrow"/>
                <w:sz w:val="22"/>
                <w:szCs w:val="22"/>
                <w:lang w:val="en-AU" w:eastAsia="en-AU"/>
              </w:rPr>
            </w:pPr>
            <w:r w:rsidRPr="0093242F">
              <w:rPr>
                <w:rFonts w:ascii="Arial Narrow" w:hAnsi="Arial Narrow"/>
                <w:sz w:val="22"/>
                <w:szCs w:val="22"/>
                <w:lang w:val="en-AU" w:eastAsia="en-AU"/>
              </w:rPr>
              <w:t xml:space="preserve">Saturday program includes presentations by Dirk de Ridder, Jay Gunkelman and </w:t>
            </w:r>
            <w:r w:rsidR="00121DD9">
              <w:rPr>
                <w:rFonts w:ascii="Arial Narrow" w:hAnsi="Arial Narrow"/>
                <w:sz w:val="22"/>
                <w:szCs w:val="22"/>
                <w:lang w:val="en-AU" w:eastAsia="en-AU"/>
              </w:rPr>
              <w:t>Tanami Sonter</w:t>
            </w:r>
            <w:r w:rsidRPr="0093242F">
              <w:rPr>
                <w:rFonts w:ascii="Arial Narrow" w:hAnsi="Arial Narrow"/>
                <w:sz w:val="22"/>
                <w:szCs w:val="22"/>
                <w:lang w:val="en-AU" w:eastAsia="en-AU"/>
              </w:rPr>
              <w:t>. Saturday conference registration does not include the Gala Dinner. Please buy that ticket separately. Catering is provided for morning and afternoon teas and lunch.</w:t>
            </w:r>
          </w:p>
        </w:tc>
      </w:tr>
      <w:tr w:rsidR="00005B3A" w:rsidRPr="000D2AF0" w:rsidTr="005E0CE7">
        <w:trPr>
          <w:trHeight w:val="521"/>
        </w:trPr>
        <w:tc>
          <w:tcPr>
            <w:tcW w:w="2351" w:type="dxa"/>
            <w:shd w:val="clear" w:color="auto" w:fill="auto"/>
            <w:vAlign w:val="center"/>
          </w:tcPr>
          <w:p w:rsidR="00005B3A" w:rsidRPr="0093242F" w:rsidRDefault="009A52A1" w:rsidP="0093242F">
            <w:pPr>
              <w:spacing w:before="120" w:after="120"/>
              <w:rPr>
                <w:rFonts w:ascii="Arial Narrow" w:hAnsi="Arial Narrow"/>
                <w:sz w:val="22"/>
                <w:szCs w:val="22"/>
                <w:lang w:val="en-AU" w:eastAsia="en-AU"/>
              </w:rPr>
            </w:pPr>
            <w:hyperlink r:id="rId15" w:history="1">
              <w:r w:rsidR="00005B3A" w:rsidRPr="0093242F">
                <w:rPr>
                  <w:rFonts w:ascii="Arial Narrow" w:hAnsi="Arial Narrow"/>
                  <w:sz w:val="22"/>
                  <w:szCs w:val="22"/>
                  <w:lang w:val="en-AU" w:eastAsia="en-AU"/>
                </w:rPr>
                <w:t>Sunday Only registration</w:t>
              </w:r>
            </w:hyperlink>
          </w:p>
        </w:tc>
        <w:tc>
          <w:tcPr>
            <w:tcW w:w="753" w:type="dxa"/>
            <w:shd w:val="clear" w:color="auto" w:fill="auto"/>
            <w:vAlign w:val="center"/>
          </w:tcPr>
          <w:p w:rsidR="00005B3A"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390</w:t>
            </w:r>
          </w:p>
        </w:tc>
        <w:tc>
          <w:tcPr>
            <w:tcW w:w="12564" w:type="dxa"/>
            <w:shd w:val="clear" w:color="auto" w:fill="auto"/>
            <w:vAlign w:val="center"/>
          </w:tcPr>
          <w:p w:rsidR="00005B3A" w:rsidRPr="0093242F" w:rsidRDefault="00005B3A" w:rsidP="00005B3A">
            <w:pPr>
              <w:rPr>
                <w:rFonts w:ascii="Arial Narrow" w:hAnsi="Arial Narrow" w:cs="Courier New"/>
                <w:i/>
                <w:sz w:val="22"/>
                <w:szCs w:val="22"/>
              </w:rPr>
            </w:pPr>
            <w:r w:rsidRPr="0093242F">
              <w:rPr>
                <w:rFonts w:ascii="Arial Narrow" w:hAnsi="Arial Narrow"/>
                <w:sz w:val="22"/>
                <w:szCs w:val="22"/>
                <w:lang w:val="en-AU" w:eastAsia="en-AU"/>
              </w:rPr>
              <w:t>Sunday program includes presentations by Fred Shaffer, Leslie Sherlin and Trevor Brown. Catering is provided for morning and afternoon teas and lunch.</w:t>
            </w:r>
          </w:p>
        </w:tc>
      </w:tr>
      <w:tr w:rsidR="00005B3A" w:rsidRPr="000D2AF0" w:rsidTr="005E0CE7">
        <w:trPr>
          <w:trHeight w:val="553"/>
        </w:trPr>
        <w:tc>
          <w:tcPr>
            <w:tcW w:w="2351" w:type="dxa"/>
            <w:shd w:val="clear" w:color="auto" w:fill="auto"/>
            <w:vAlign w:val="center"/>
          </w:tcPr>
          <w:p w:rsidR="00005B3A" w:rsidRPr="0093242F" w:rsidRDefault="00005B3A" w:rsidP="0093242F">
            <w:pPr>
              <w:spacing w:before="120" w:after="120"/>
              <w:rPr>
                <w:rFonts w:ascii="Arial Narrow" w:hAnsi="Arial Narrow"/>
                <w:sz w:val="22"/>
                <w:szCs w:val="22"/>
                <w:lang w:val="en-AU" w:eastAsia="en-AU"/>
              </w:rPr>
            </w:pPr>
            <w:r w:rsidRPr="0093242F">
              <w:rPr>
                <w:rFonts w:ascii="Arial Narrow" w:hAnsi="Arial Narrow"/>
                <w:sz w:val="22"/>
                <w:szCs w:val="22"/>
                <w:lang w:val="en-AU" w:eastAsia="en-AU"/>
              </w:rPr>
              <w:t>Conference Concession</w:t>
            </w:r>
          </w:p>
        </w:tc>
        <w:tc>
          <w:tcPr>
            <w:tcW w:w="753" w:type="dxa"/>
            <w:shd w:val="clear" w:color="auto" w:fill="auto"/>
            <w:vAlign w:val="center"/>
          </w:tcPr>
          <w:p w:rsidR="00005B3A"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500</w:t>
            </w:r>
          </w:p>
        </w:tc>
        <w:tc>
          <w:tcPr>
            <w:tcW w:w="12564" w:type="dxa"/>
            <w:shd w:val="clear" w:color="auto" w:fill="auto"/>
            <w:vAlign w:val="center"/>
          </w:tcPr>
          <w:p w:rsidR="00005B3A" w:rsidRPr="0093242F" w:rsidRDefault="00005B3A" w:rsidP="00161D28">
            <w:pPr>
              <w:rPr>
                <w:rFonts w:ascii="Arial Narrow" w:hAnsi="Arial Narrow" w:cs="Courier New"/>
                <w:i/>
                <w:sz w:val="22"/>
                <w:szCs w:val="22"/>
              </w:rPr>
            </w:pPr>
            <w:r w:rsidRPr="0093242F">
              <w:rPr>
                <w:rFonts w:ascii="Arial Narrow" w:hAnsi="Arial Narrow" w:cs="Courier New"/>
                <w:i/>
                <w:sz w:val="22"/>
                <w:szCs w:val="22"/>
              </w:rPr>
              <w:t xml:space="preserve">Conference Concession is only open to Concession Card Holders &amp; Full-time Students. This rate allows the delegate to attend </w:t>
            </w:r>
            <w:r w:rsidR="00161D28" w:rsidRPr="0093242F">
              <w:rPr>
                <w:rFonts w:ascii="Arial Narrow" w:hAnsi="Arial Narrow" w:cs="Courier New"/>
                <w:sz w:val="22"/>
                <w:szCs w:val="22"/>
              </w:rPr>
              <w:t>the</w:t>
            </w:r>
            <w:r w:rsidR="00161D28" w:rsidRPr="0093242F">
              <w:rPr>
                <w:rFonts w:ascii="Arial Narrow" w:hAnsi="Arial Narrow"/>
                <w:sz w:val="22"/>
                <w:szCs w:val="22"/>
                <w:lang w:val="en-AU" w:eastAsia="en-AU"/>
              </w:rPr>
              <w:t xml:space="preserve"> full program including: Friday Welcome Reception, Saturday &amp; Sunday conference, </w:t>
            </w:r>
            <w:r w:rsidR="00161D28">
              <w:rPr>
                <w:rFonts w:ascii="Arial Narrow" w:hAnsi="Arial Narrow"/>
                <w:sz w:val="22"/>
                <w:szCs w:val="22"/>
                <w:lang w:val="en-AU" w:eastAsia="en-AU"/>
              </w:rPr>
              <w:t>all c</w:t>
            </w:r>
            <w:r w:rsidR="00CB1EED">
              <w:rPr>
                <w:rFonts w:ascii="Arial Narrow" w:hAnsi="Arial Narrow"/>
                <w:sz w:val="22"/>
                <w:szCs w:val="22"/>
                <w:lang w:val="en-AU" w:eastAsia="en-AU"/>
              </w:rPr>
              <w:t>a</w:t>
            </w:r>
            <w:r w:rsidR="00161D28">
              <w:rPr>
                <w:rFonts w:ascii="Arial Narrow" w:hAnsi="Arial Narrow"/>
                <w:sz w:val="22"/>
                <w:szCs w:val="22"/>
                <w:lang w:val="en-AU" w:eastAsia="en-AU"/>
              </w:rPr>
              <w:t>tering</w:t>
            </w:r>
            <w:r w:rsidR="00161D28" w:rsidRPr="0093242F">
              <w:rPr>
                <w:rFonts w:ascii="Arial Narrow" w:hAnsi="Arial Narrow"/>
                <w:sz w:val="22"/>
                <w:szCs w:val="22"/>
                <w:lang w:val="en-AU" w:eastAsia="en-AU"/>
              </w:rPr>
              <w:t xml:space="preserve"> during Saturday and Sunday, and the Saturday Gala Dinner.</w:t>
            </w:r>
          </w:p>
        </w:tc>
      </w:tr>
      <w:tr w:rsidR="000D2AF0" w:rsidRPr="000D2AF0" w:rsidTr="005E0CE7">
        <w:trPr>
          <w:trHeight w:val="1647"/>
        </w:trPr>
        <w:tc>
          <w:tcPr>
            <w:tcW w:w="2351" w:type="dxa"/>
            <w:shd w:val="clear" w:color="auto" w:fill="auto"/>
            <w:vAlign w:val="center"/>
          </w:tcPr>
          <w:p w:rsidR="000D2AF0" w:rsidRDefault="009A52A1" w:rsidP="0093242F">
            <w:pPr>
              <w:spacing w:before="120" w:after="120"/>
              <w:rPr>
                <w:rFonts w:ascii="Arial Narrow" w:hAnsi="Arial Narrow"/>
                <w:sz w:val="22"/>
                <w:szCs w:val="22"/>
                <w:lang w:val="en-AU" w:eastAsia="en-AU"/>
              </w:rPr>
            </w:pPr>
            <w:hyperlink r:id="rId16" w:history="1">
              <w:r w:rsidR="000D2AF0" w:rsidRPr="0093242F">
                <w:rPr>
                  <w:rFonts w:ascii="Arial Narrow" w:hAnsi="Arial Narrow"/>
                  <w:sz w:val="22"/>
                  <w:szCs w:val="22"/>
                  <w:lang w:val="en-AU" w:eastAsia="en-AU"/>
                </w:rPr>
                <w:t>2-Day Post-Conference BCIA-accredited HRV Biofeedback</w:t>
              </w:r>
            </w:hyperlink>
            <w:r w:rsidR="000D2AF0" w:rsidRPr="0093242F">
              <w:rPr>
                <w:rFonts w:ascii="Arial Narrow" w:hAnsi="Arial Narrow"/>
                <w:sz w:val="22"/>
                <w:szCs w:val="22"/>
                <w:lang w:val="en-AU" w:eastAsia="en-AU"/>
              </w:rPr>
              <w:t xml:space="preserve"> Course</w:t>
            </w:r>
          </w:p>
          <w:p w:rsidR="005E0CE7" w:rsidRPr="0093242F" w:rsidRDefault="005E0CE7" w:rsidP="005E0CE7">
            <w:pPr>
              <w:spacing w:before="120" w:after="120"/>
              <w:rPr>
                <w:rFonts w:ascii="Arial Narrow" w:hAnsi="Arial Narrow"/>
                <w:sz w:val="22"/>
                <w:szCs w:val="22"/>
                <w:lang w:val="en-AU" w:eastAsia="en-AU"/>
              </w:rPr>
            </w:pPr>
            <w:r>
              <w:rPr>
                <w:rFonts w:ascii="Arial Narrow" w:hAnsi="Arial Narrow"/>
                <w:sz w:val="22"/>
                <w:szCs w:val="22"/>
                <w:lang w:val="en-AU" w:eastAsia="en-AU"/>
              </w:rPr>
              <w:t>Mon/Tues 28/29 August</w:t>
            </w:r>
          </w:p>
        </w:tc>
        <w:tc>
          <w:tcPr>
            <w:tcW w:w="753" w:type="dxa"/>
            <w:shd w:val="clear" w:color="auto" w:fill="auto"/>
            <w:vAlign w:val="center"/>
          </w:tcPr>
          <w:p w:rsidR="000D2AF0" w:rsidRPr="0093242F" w:rsidRDefault="00005B3A" w:rsidP="0093242F">
            <w:pPr>
              <w:jc w:val="center"/>
              <w:rPr>
                <w:rFonts w:ascii="Arial Narrow" w:hAnsi="Arial Narrow" w:cs="Arial"/>
                <w:color w:val="000000"/>
                <w:sz w:val="22"/>
                <w:szCs w:val="22"/>
                <w:lang w:val="en-AU" w:eastAsia="en-AU"/>
              </w:rPr>
            </w:pPr>
            <w:r w:rsidRPr="0093242F">
              <w:rPr>
                <w:rFonts w:ascii="Arial Narrow" w:hAnsi="Arial Narrow" w:cs="Arial"/>
                <w:color w:val="000000"/>
                <w:sz w:val="22"/>
                <w:szCs w:val="22"/>
                <w:lang w:val="en-AU" w:eastAsia="en-AU"/>
              </w:rPr>
              <w:t>460</w:t>
            </w:r>
          </w:p>
        </w:tc>
        <w:tc>
          <w:tcPr>
            <w:tcW w:w="12564" w:type="dxa"/>
            <w:shd w:val="clear" w:color="auto" w:fill="auto"/>
            <w:vAlign w:val="center"/>
          </w:tcPr>
          <w:p w:rsidR="000D2AF0" w:rsidRPr="0093242F" w:rsidRDefault="000D2AF0" w:rsidP="00161D28">
            <w:pPr>
              <w:rPr>
                <w:rFonts w:ascii="Arial Narrow" w:hAnsi="Arial Narrow"/>
                <w:color w:val="000000"/>
                <w:sz w:val="22"/>
                <w:szCs w:val="22"/>
                <w:lang w:val="en-AU" w:eastAsia="en-US"/>
              </w:rPr>
            </w:pPr>
            <w:r w:rsidRPr="0093242F">
              <w:rPr>
                <w:rFonts w:ascii="Arial Narrow" w:hAnsi="Arial Narrow"/>
                <w:color w:val="000000"/>
                <w:sz w:val="22"/>
                <w:szCs w:val="22"/>
              </w:rPr>
              <w:t xml:space="preserve">This workshop covers the complete BCIA 15-hour didactic requirement for the </w:t>
            </w:r>
            <w:r w:rsidRPr="0093242F">
              <w:rPr>
                <w:rFonts w:ascii="Arial Narrow" w:hAnsi="Arial Narrow"/>
                <w:b/>
                <w:i/>
                <w:color w:val="000000"/>
                <w:sz w:val="22"/>
                <w:szCs w:val="22"/>
              </w:rPr>
              <w:t>HRV Biofeedback Certificate</w:t>
            </w:r>
            <w:r w:rsidRPr="0093242F">
              <w:rPr>
                <w:rFonts w:ascii="Arial Narrow" w:hAnsi="Arial Narrow"/>
                <w:color w:val="000000"/>
                <w:sz w:val="22"/>
                <w:szCs w:val="22"/>
              </w:rPr>
              <w:t xml:space="preserve"> addressing cardiac anatomy and physiology, respiratory anatomy and physiology, autonomic nervous system anatomy and physiology, heart rate variability, HRV instrumentation, HRV measurements, HRV biofeedback training strategies, and HRV biofeedback applications. This workshop is designed for biofeedback/neurofeedback practitioners, psychologists, clinical counsellors, clinical social workers, marriage and family therapists, nurses, physicians, and other health care professionals and academicians interested in utilizing heart rate variability (HRV) biofeedback in their practice or research. Attendees will gain practical knowledge about HRV and breathing assessment and training.</w:t>
            </w:r>
            <w:r w:rsidR="00161D28">
              <w:rPr>
                <w:rFonts w:ascii="Arial Narrow" w:hAnsi="Arial Narrow"/>
                <w:color w:val="000000"/>
                <w:sz w:val="22"/>
                <w:szCs w:val="22"/>
              </w:rPr>
              <w:t xml:space="preserve"> </w:t>
            </w:r>
            <w:r w:rsidR="00161D28" w:rsidRPr="00161D28">
              <w:rPr>
                <w:rFonts w:ascii="Arial Narrow" w:hAnsi="Arial Narrow"/>
                <w:i/>
                <w:color w:val="000000"/>
                <w:sz w:val="22"/>
                <w:szCs w:val="22"/>
              </w:rPr>
              <w:t>Toward HRV Certification, mentoring and an examination can be facilitated, at your pace, post-conference.</w:t>
            </w:r>
          </w:p>
        </w:tc>
      </w:tr>
    </w:tbl>
    <w:p w:rsidR="005E6B6F" w:rsidRPr="00005B3A" w:rsidRDefault="004D741D" w:rsidP="004D741D">
      <w:pPr>
        <w:spacing w:before="240"/>
        <w:jc w:val="center"/>
        <w:rPr>
          <w:rFonts w:ascii="Arial" w:hAnsi="Arial" w:cs="Arial"/>
          <w:b/>
        </w:rPr>
      </w:pPr>
      <w:r>
        <w:rPr>
          <w:rFonts w:ascii="Arial" w:hAnsi="Arial" w:cs="Arial"/>
          <w:b/>
        </w:rPr>
        <w:t xml:space="preserve">REGISTRATION OPEN NOW AT </w:t>
      </w:r>
      <w:hyperlink r:id="rId17" w:history="1">
        <w:r w:rsidRPr="003E1516">
          <w:rPr>
            <w:rStyle w:val="Hyperlink"/>
            <w:rFonts w:ascii="Arial" w:hAnsi="Arial" w:cs="Arial"/>
            <w:b/>
          </w:rPr>
          <w:t>http://appliedneuroscience.org.au/event-2313909</w:t>
        </w:r>
      </w:hyperlink>
      <w:r>
        <w:rPr>
          <w:rFonts w:ascii="Arial" w:hAnsi="Arial" w:cs="Arial"/>
          <w:b/>
        </w:rPr>
        <w:t xml:space="preserve"> </w:t>
      </w:r>
    </w:p>
    <w:sectPr w:rsidR="005E6B6F" w:rsidRPr="00005B3A" w:rsidSect="008E36D3">
      <w:headerReference w:type="even" r:id="rId18"/>
      <w:headerReference w:type="default" r:id="rId19"/>
      <w:footerReference w:type="even" r:id="rId20"/>
      <w:footerReference w:type="default" r:id="rId21"/>
      <w:headerReference w:type="first" r:id="rId22"/>
      <w:footerReference w:type="first" r:id="rId23"/>
      <w:pgSz w:w="16838" w:h="11906" w:orient="landscape"/>
      <w:pgMar w:top="284" w:right="536"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A1" w:rsidRDefault="009A52A1" w:rsidP="00FA0779">
      <w:r>
        <w:separator/>
      </w:r>
    </w:p>
  </w:endnote>
  <w:endnote w:type="continuationSeparator" w:id="0">
    <w:p w:rsidR="009A52A1" w:rsidRDefault="009A52A1" w:rsidP="00FA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50" w:rsidRDefault="005F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7650" w:rsidRDefault="005F7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50" w:rsidRDefault="005F765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11" w:rsidRDefault="00C6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A1" w:rsidRDefault="009A52A1" w:rsidP="00FA0779">
      <w:r>
        <w:separator/>
      </w:r>
    </w:p>
  </w:footnote>
  <w:footnote w:type="continuationSeparator" w:id="0">
    <w:p w:rsidR="009A52A1" w:rsidRDefault="009A52A1" w:rsidP="00FA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11" w:rsidRDefault="00C6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11" w:rsidRDefault="00C60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11" w:rsidRDefault="00C6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DAA"/>
    <w:multiLevelType w:val="hybridMultilevel"/>
    <w:tmpl w:val="A700424C"/>
    <w:lvl w:ilvl="0" w:tplc="A8F64F7C">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4512448"/>
    <w:multiLevelType w:val="hybridMultilevel"/>
    <w:tmpl w:val="B3D68F86"/>
    <w:lvl w:ilvl="0" w:tplc="B28E62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 w15:restartNumberingAfterBreak="0">
    <w:nsid w:val="3BAD203C"/>
    <w:multiLevelType w:val="multilevel"/>
    <w:tmpl w:val="8E2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E326F"/>
    <w:multiLevelType w:val="hybridMultilevel"/>
    <w:tmpl w:val="1CF42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84FA6"/>
    <w:multiLevelType w:val="hybridMultilevel"/>
    <w:tmpl w:val="99027FAA"/>
    <w:lvl w:ilvl="0" w:tplc="A8F64F7C">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4A74242"/>
    <w:multiLevelType w:val="hybridMultilevel"/>
    <w:tmpl w:val="419A18D2"/>
    <w:lvl w:ilvl="0" w:tplc="7D0002C2">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52577B"/>
    <w:multiLevelType w:val="hybridMultilevel"/>
    <w:tmpl w:val="B3D68F86"/>
    <w:lvl w:ilvl="0" w:tplc="B28E62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7" w15:restartNumberingAfterBreak="0">
    <w:nsid w:val="594B52F7"/>
    <w:multiLevelType w:val="hybridMultilevel"/>
    <w:tmpl w:val="B3D68F86"/>
    <w:lvl w:ilvl="0" w:tplc="B28E62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8" w15:restartNumberingAfterBreak="0">
    <w:nsid w:val="73E57438"/>
    <w:multiLevelType w:val="hybridMultilevel"/>
    <w:tmpl w:val="B3D68F86"/>
    <w:lvl w:ilvl="0" w:tplc="B28E62F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6"/>
  </w:num>
  <w:num w:numId="2">
    <w:abstractNumId w:val="8"/>
  </w:num>
  <w:num w:numId="3">
    <w:abstractNumId w:val="7"/>
  </w:num>
  <w:num w:numId="4">
    <w:abstractNumId w:val="1"/>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08"/>
    <w:rsid w:val="00005B3A"/>
    <w:rsid w:val="00011F40"/>
    <w:rsid w:val="00017DC0"/>
    <w:rsid w:val="00021906"/>
    <w:rsid w:val="0002582D"/>
    <w:rsid w:val="00027954"/>
    <w:rsid w:val="0003594D"/>
    <w:rsid w:val="00053BDF"/>
    <w:rsid w:val="00057DF0"/>
    <w:rsid w:val="00070041"/>
    <w:rsid w:val="00074EBF"/>
    <w:rsid w:val="00075797"/>
    <w:rsid w:val="000769D7"/>
    <w:rsid w:val="00086795"/>
    <w:rsid w:val="00090721"/>
    <w:rsid w:val="00094659"/>
    <w:rsid w:val="00097F9B"/>
    <w:rsid w:val="000A5763"/>
    <w:rsid w:val="000B1ED8"/>
    <w:rsid w:val="000D2507"/>
    <w:rsid w:val="000D2AF0"/>
    <w:rsid w:val="000E217F"/>
    <w:rsid w:val="000E38FD"/>
    <w:rsid w:val="000E4E22"/>
    <w:rsid w:val="000E73FD"/>
    <w:rsid w:val="000F0A59"/>
    <w:rsid w:val="000F1A60"/>
    <w:rsid w:val="001056FC"/>
    <w:rsid w:val="00121DD9"/>
    <w:rsid w:val="001263D1"/>
    <w:rsid w:val="001356E5"/>
    <w:rsid w:val="0014079E"/>
    <w:rsid w:val="00142B77"/>
    <w:rsid w:val="00147227"/>
    <w:rsid w:val="00151C21"/>
    <w:rsid w:val="00152ED6"/>
    <w:rsid w:val="00161D28"/>
    <w:rsid w:val="00161E67"/>
    <w:rsid w:val="0016236C"/>
    <w:rsid w:val="00165D0B"/>
    <w:rsid w:val="00167445"/>
    <w:rsid w:val="00197103"/>
    <w:rsid w:val="001A09B1"/>
    <w:rsid w:val="001A37F9"/>
    <w:rsid w:val="001A5DDD"/>
    <w:rsid w:val="001B35C9"/>
    <w:rsid w:val="001B366A"/>
    <w:rsid w:val="001C3F21"/>
    <w:rsid w:val="001E235F"/>
    <w:rsid w:val="001E2AF0"/>
    <w:rsid w:val="001E5442"/>
    <w:rsid w:val="001E6646"/>
    <w:rsid w:val="001F367A"/>
    <w:rsid w:val="00207D0B"/>
    <w:rsid w:val="00223AE6"/>
    <w:rsid w:val="00224AE5"/>
    <w:rsid w:val="00226793"/>
    <w:rsid w:val="00231CD7"/>
    <w:rsid w:val="002363BB"/>
    <w:rsid w:val="00241984"/>
    <w:rsid w:val="00251624"/>
    <w:rsid w:val="00252327"/>
    <w:rsid w:val="00266D8D"/>
    <w:rsid w:val="0027648A"/>
    <w:rsid w:val="00286D0A"/>
    <w:rsid w:val="00290F10"/>
    <w:rsid w:val="00291F12"/>
    <w:rsid w:val="00297794"/>
    <w:rsid w:val="002C0900"/>
    <w:rsid w:val="002C4340"/>
    <w:rsid w:val="002C5899"/>
    <w:rsid w:val="002C5B8B"/>
    <w:rsid w:val="002C5CBD"/>
    <w:rsid w:val="002D1414"/>
    <w:rsid w:val="002D14EC"/>
    <w:rsid w:val="002D3749"/>
    <w:rsid w:val="002D5722"/>
    <w:rsid w:val="002D7C5C"/>
    <w:rsid w:val="002E16C4"/>
    <w:rsid w:val="002E3354"/>
    <w:rsid w:val="002E3F48"/>
    <w:rsid w:val="002F391D"/>
    <w:rsid w:val="002F42B1"/>
    <w:rsid w:val="002F5800"/>
    <w:rsid w:val="0030101C"/>
    <w:rsid w:val="00310A25"/>
    <w:rsid w:val="003159BC"/>
    <w:rsid w:val="003218D9"/>
    <w:rsid w:val="003223BB"/>
    <w:rsid w:val="00323648"/>
    <w:rsid w:val="00325895"/>
    <w:rsid w:val="00326E45"/>
    <w:rsid w:val="00352C34"/>
    <w:rsid w:val="0036257B"/>
    <w:rsid w:val="003673AB"/>
    <w:rsid w:val="00370DE4"/>
    <w:rsid w:val="00370F5D"/>
    <w:rsid w:val="00373087"/>
    <w:rsid w:val="003804B8"/>
    <w:rsid w:val="00381564"/>
    <w:rsid w:val="00381AFE"/>
    <w:rsid w:val="00384334"/>
    <w:rsid w:val="0038721B"/>
    <w:rsid w:val="0039234B"/>
    <w:rsid w:val="00392D03"/>
    <w:rsid w:val="003A43FA"/>
    <w:rsid w:val="003A566A"/>
    <w:rsid w:val="003B42DB"/>
    <w:rsid w:val="003B47A3"/>
    <w:rsid w:val="003B6A72"/>
    <w:rsid w:val="003C0006"/>
    <w:rsid w:val="003C0782"/>
    <w:rsid w:val="003C087D"/>
    <w:rsid w:val="003C20C1"/>
    <w:rsid w:val="003D1A77"/>
    <w:rsid w:val="003D2859"/>
    <w:rsid w:val="003D5C28"/>
    <w:rsid w:val="003E3D4E"/>
    <w:rsid w:val="003E7C41"/>
    <w:rsid w:val="003F4673"/>
    <w:rsid w:val="0040279C"/>
    <w:rsid w:val="00403FA1"/>
    <w:rsid w:val="00407F1B"/>
    <w:rsid w:val="00411029"/>
    <w:rsid w:val="00414989"/>
    <w:rsid w:val="0042401E"/>
    <w:rsid w:val="00434B93"/>
    <w:rsid w:val="00437BB4"/>
    <w:rsid w:val="00441EB0"/>
    <w:rsid w:val="00442D88"/>
    <w:rsid w:val="00447F3C"/>
    <w:rsid w:val="004501E3"/>
    <w:rsid w:val="00460458"/>
    <w:rsid w:val="00474BCB"/>
    <w:rsid w:val="00474F48"/>
    <w:rsid w:val="00475654"/>
    <w:rsid w:val="00487B8B"/>
    <w:rsid w:val="004A2075"/>
    <w:rsid w:val="004A4818"/>
    <w:rsid w:val="004A6489"/>
    <w:rsid w:val="004B1601"/>
    <w:rsid w:val="004B71BD"/>
    <w:rsid w:val="004C5EBE"/>
    <w:rsid w:val="004C6409"/>
    <w:rsid w:val="004D5121"/>
    <w:rsid w:val="004D741D"/>
    <w:rsid w:val="004D76CC"/>
    <w:rsid w:val="004D7821"/>
    <w:rsid w:val="004E1358"/>
    <w:rsid w:val="004E2E4D"/>
    <w:rsid w:val="004F19AE"/>
    <w:rsid w:val="005067F6"/>
    <w:rsid w:val="00532C1B"/>
    <w:rsid w:val="0053316C"/>
    <w:rsid w:val="00534460"/>
    <w:rsid w:val="0053451F"/>
    <w:rsid w:val="00540DF0"/>
    <w:rsid w:val="005474CC"/>
    <w:rsid w:val="005563A4"/>
    <w:rsid w:val="00560E90"/>
    <w:rsid w:val="00562954"/>
    <w:rsid w:val="00566F58"/>
    <w:rsid w:val="00570B0A"/>
    <w:rsid w:val="00571AA1"/>
    <w:rsid w:val="005722D1"/>
    <w:rsid w:val="005728C6"/>
    <w:rsid w:val="005758A9"/>
    <w:rsid w:val="00584577"/>
    <w:rsid w:val="00585141"/>
    <w:rsid w:val="00585F44"/>
    <w:rsid w:val="00587551"/>
    <w:rsid w:val="005916FA"/>
    <w:rsid w:val="00591FCC"/>
    <w:rsid w:val="005943C7"/>
    <w:rsid w:val="005D0878"/>
    <w:rsid w:val="005D150D"/>
    <w:rsid w:val="005D362F"/>
    <w:rsid w:val="005D4D07"/>
    <w:rsid w:val="005D57F3"/>
    <w:rsid w:val="005D5DD2"/>
    <w:rsid w:val="005D6535"/>
    <w:rsid w:val="005E0CE7"/>
    <w:rsid w:val="005E16A5"/>
    <w:rsid w:val="005E6B6F"/>
    <w:rsid w:val="005F2DAC"/>
    <w:rsid w:val="005F7650"/>
    <w:rsid w:val="00602690"/>
    <w:rsid w:val="0060274B"/>
    <w:rsid w:val="00607C5C"/>
    <w:rsid w:val="0061494D"/>
    <w:rsid w:val="00622771"/>
    <w:rsid w:val="006276D1"/>
    <w:rsid w:val="00632687"/>
    <w:rsid w:val="00645B70"/>
    <w:rsid w:val="0064723F"/>
    <w:rsid w:val="0065054D"/>
    <w:rsid w:val="006603F1"/>
    <w:rsid w:val="006609D8"/>
    <w:rsid w:val="00672305"/>
    <w:rsid w:val="00672E06"/>
    <w:rsid w:val="00680656"/>
    <w:rsid w:val="00680AC7"/>
    <w:rsid w:val="006832A1"/>
    <w:rsid w:val="00686000"/>
    <w:rsid w:val="00687C05"/>
    <w:rsid w:val="00690672"/>
    <w:rsid w:val="006913EB"/>
    <w:rsid w:val="00694251"/>
    <w:rsid w:val="0069450C"/>
    <w:rsid w:val="006A355B"/>
    <w:rsid w:val="006C3524"/>
    <w:rsid w:val="006E53A3"/>
    <w:rsid w:val="006E5CAD"/>
    <w:rsid w:val="006F0DB4"/>
    <w:rsid w:val="006F33FF"/>
    <w:rsid w:val="006F6843"/>
    <w:rsid w:val="006F73FC"/>
    <w:rsid w:val="0070123E"/>
    <w:rsid w:val="00707742"/>
    <w:rsid w:val="00716EF7"/>
    <w:rsid w:val="0073046E"/>
    <w:rsid w:val="0073450F"/>
    <w:rsid w:val="00750292"/>
    <w:rsid w:val="0075121C"/>
    <w:rsid w:val="0075429C"/>
    <w:rsid w:val="00757079"/>
    <w:rsid w:val="00762DD3"/>
    <w:rsid w:val="00764424"/>
    <w:rsid w:val="0077016B"/>
    <w:rsid w:val="00770560"/>
    <w:rsid w:val="00770BD5"/>
    <w:rsid w:val="00770C8F"/>
    <w:rsid w:val="00775893"/>
    <w:rsid w:val="00787F21"/>
    <w:rsid w:val="00793BBC"/>
    <w:rsid w:val="00795D53"/>
    <w:rsid w:val="007C1DE8"/>
    <w:rsid w:val="007C4323"/>
    <w:rsid w:val="007D2C0D"/>
    <w:rsid w:val="007D7B45"/>
    <w:rsid w:val="007E13D6"/>
    <w:rsid w:val="007F5821"/>
    <w:rsid w:val="0080147E"/>
    <w:rsid w:val="008021D9"/>
    <w:rsid w:val="00805074"/>
    <w:rsid w:val="0080696E"/>
    <w:rsid w:val="00806CE5"/>
    <w:rsid w:val="00816BE3"/>
    <w:rsid w:val="00822040"/>
    <w:rsid w:val="008258ED"/>
    <w:rsid w:val="00834EC5"/>
    <w:rsid w:val="00844098"/>
    <w:rsid w:val="00844DEC"/>
    <w:rsid w:val="008458F6"/>
    <w:rsid w:val="00846307"/>
    <w:rsid w:val="00851238"/>
    <w:rsid w:val="00863F70"/>
    <w:rsid w:val="00864E08"/>
    <w:rsid w:val="008722BC"/>
    <w:rsid w:val="00873077"/>
    <w:rsid w:val="00874875"/>
    <w:rsid w:val="00877303"/>
    <w:rsid w:val="008856ED"/>
    <w:rsid w:val="008971C0"/>
    <w:rsid w:val="008B6369"/>
    <w:rsid w:val="008C3FC7"/>
    <w:rsid w:val="008C4B2C"/>
    <w:rsid w:val="008C4B9D"/>
    <w:rsid w:val="008D104A"/>
    <w:rsid w:val="008E0D74"/>
    <w:rsid w:val="008E103A"/>
    <w:rsid w:val="008E12D6"/>
    <w:rsid w:val="008E36D3"/>
    <w:rsid w:val="008F07D8"/>
    <w:rsid w:val="00902280"/>
    <w:rsid w:val="00906793"/>
    <w:rsid w:val="009129FB"/>
    <w:rsid w:val="00916B80"/>
    <w:rsid w:val="009273B0"/>
    <w:rsid w:val="00931D6D"/>
    <w:rsid w:val="0093242F"/>
    <w:rsid w:val="009329A1"/>
    <w:rsid w:val="009344F1"/>
    <w:rsid w:val="009459AF"/>
    <w:rsid w:val="0096392C"/>
    <w:rsid w:val="00964413"/>
    <w:rsid w:val="00967568"/>
    <w:rsid w:val="009700F4"/>
    <w:rsid w:val="00990265"/>
    <w:rsid w:val="009944C3"/>
    <w:rsid w:val="009962C4"/>
    <w:rsid w:val="009A4CCE"/>
    <w:rsid w:val="009A52A1"/>
    <w:rsid w:val="009D0EFA"/>
    <w:rsid w:val="009D3A16"/>
    <w:rsid w:val="009E4014"/>
    <w:rsid w:val="009E5590"/>
    <w:rsid w:val="00A002D0"/>
    <w:rsid w:val="00A00501"/>
    <w:rsid w:val="00A04211"/>
    <w:rsid w:val="00A05E63"/>
    <w:rsid w:val="00A077A0"/>
    <w:rsid w:val="00A24B87"/>
    <w:rsid w:val="00A25852"/>
    <w:rsid w:val="00A25926"/>
    <w:rsid w:val="00A348DA"/>
    <w:rsid w:val="00A34DBE"/>
    <w:rsid w:val="00A36CC1"/>
    <w:rsid w:val="00A42724"/>
    <w:rsid w:val="00A432F3"/>
    <w:rsid w:val="00A502BE"/>
    <w:rsid w:val="00A55D06"/>
    <w:rsid w:val="00A63CAA"/>
    <w:rsid w:val="00A672A0"/>
    <w:rsid w:val="00A807E7"/>
    <w:rsid w:val="00A83335"/>
    <w:rsid w:val="00A84950"/>
    <w:rsid w:val="00A87D8C"/>
    <w:rsid w:val="00A90450"/>
    <w:rsid w:val="00AA48EE"/>
    <w:rsid w:val="00AA7713"/>
    <w:rsid w:val="00AB170D"/>
    <w:rsid w:val="00AB5902"/>
    <w:rsid w:val="00AC1653"/>
    <w:rsid w:val="00AC35BE"/>
    <w:rsid w:val="00AC42FC"/>
    <w:rsid w:val="00AC7712"/>
    <w:rsid w:val="00AD5400"/>
    <w:rsid w:val="00AD718F"/>
    <w:rsid w:val="00AE2E89"/>
    <w:rsid w:val="00AE7184"/>
    <w:rsid w:val="00AF0654"/>
    <w:rsid w:val="00AF27CF"/>
    <w:rsid w:val="00AF3528"/>
    <w:rsid w:val="00B00D01"/>
    <w:rsid w:val="00B03258"/>
    <w:rsid w:val="00B071C6"/>
    <w:rsid w:val="00B14615"/>
    <w:rsid w:val="00B2161F"/>
    <w:rsid w:val="00B21BE3"/>
    <w:rsid w:val="00B23F93"/>
    <w:rsid w:val="00B45C4F"/>
    <w:rsid w:val="00B47C17"/>
    <w:rsid w:val="00B52D21"/>
    <w:rsid w:val="00B53407"/>
    <w:rsid w:val="00B57A3E"/>
    <w:rsid w:val="00B60EA6"/>
    <w:rsid w:val="00B656D1"/>
    <w:rsid w:val="00B7053F"/>
    <w:rsid w:val="00B73EF4"/>
    <w:rsid w:val="00B7779A"/>
    <w:rsid w:val="00B85A7E"/>
    <w:rsid w:val="00B906FF"/>
    <w:rsid w:val="00BB3570"/>
    <w:rsid w:val="00BC2D20"/>
    <w:rsid w:val="00BC3FF8"/>
    <w:rsid w:val="00BD2DE3"/>
    <w:rsid w:val="00BD58AF"/>
    <w:rsid w:val="00BD76DE"/>
    <w:rsid w:val="00BE3907"/>
    <w:rsid w:val="00BF2570"/>
    <w:rsid w:val="00BF4843"/>
    <w:rsid w:val="00BF6E35"/>
    <w:rsid w:val="00BF7D27"/>
    <w:rsid w:val="00C02F0A"/>
    <w:rsid w:val="00C05461"/>
    <w:rsid w:val="00C07456"/>
    <w:rsid w:val="00C20A28"/>
    <w:rsid w:val="00C26439"/>
    <w:rsid w:val="00C273A7"/>
    <w:rsid w:val="00C30340"/>
    <w:rsid w:val="00C60211"/>
    <w:rsid w:val="00C61656"/>
    <w:rsid w:val="00C666F6"/>
    <w:rsid w:val="00C81718"/>
    <w:rsid w:val="00C9609D"/>
    <w:rsid w:val="00CA2878"/>
    <w:rsid w:val="00CB1EED"/>
    <w:rsid w:val="00CB7D07"/>
    <w:rsid w:val="00CC0D5A"/>
    <w:rsid w:val="00CC34A5"/>
    <w:rsid w:val="00CD1F38"/>
    <w:rsid w:val="00CD5010"/>
    <w:rsid w:val="00CD7772"/>
    <w:rsid w:val="00CE048B"/>
    <w:rsid w:val="00CE2549"/>
    <w:rsid w:val="00CE2F28"/>
    <w:rsid w:val="00CF1D52"/>
    <w:rsid w:val="00CF2EE7"/>
    <w:rsid w:val="00CF31CD"/>
    <w:rsid w:val="00D00D76"/>
    <w:rsid w:val="00D1490A"/>
    <w:rsid w:val="00D20929"/>
    <w:rsid w:val="00D3116A"/>
    <w:rsid w:val="00D463A6"/>
    <w:rsid w:val="00D50A85"/>
    <w:rsid w:val="00D54CE0"/>
    <w:rsid w:val="00D54EF3"/>
    <w:rsid w:val="00D556D6"/>
    <w:rsid w:val="00D61C4E"/>
    <w:rsid w:val="00D61FD1"/>
    <w:rsid w:val="00D819D6"/>
    <w:rsid w:val="00D82A71"/>
    <w:rsid w:val="00D86F02"/>
    <w:rsid w:val="00D957F7"/>
    <w:rsid w:val="00D96073"/>
    <w:rsid w:val="00DE0FEF"/>
    <w:rsid w:val="00DE1768"/>
    <w:rsid w:val="00DE47B8"/>
    <w:rsid w:val="00DF4C4A"/>
    <w:rsid w:val="00DF519A"/>
    <w:rsid w:val="00DF5CCC"/>
    <w:rsid w:val="00DF662C"/>
    <w:rsid w:val="00DF6FF4"/>
    <w:rsid w:val="00E00225"/>
    <w:rsid w:val="00E02E66"/>
    <w:rsid w:val="00E25FFE"/>
    <w:rsid w:val="00E301C5"/>
    <w:rsid w:val="00E3198C"/>
    <w:rsid w:val="00E35735"/>
    <w:rsid w:val="00E4017A"/>
    <w:rsid w:val="00E469C4"/>
    <w:rsid w:val="00E54BC3"/>
    <w:rsid w:val="00E653B8"/>
    <w:rsid w:val="00E70A8F"/>
    <w:rsid w:val="00E712CD"/>
    <w:rsid w:val="00E762C0"/>
    <w:rsid w:val="00E83696"/>
    <w:rsid w:val="00E84231"/>
    <w:rsid w:val="00E85B81"/>
    <w:rsid w:val="00E864DE"/>
    <w:rsid w:val="00E950DC"/>
    <w:rsid w:val="00EA6750"/>
    <w:rsid w:val="00EA70FF"/>
    <w:rsid w:val="00EB7AAF"/>
    <w:rsid w:val="00EC0F99"/>
    <w:rsid w:val="00EC32F1"/>
    <w:rsid w:val="00ED30EF"/>
    <w:rsid w:val="00ED4D1A"/>
    <w:rsid w:val="00ED7D83"/>
    <w:rsid w:val="00EE14AE"/>
    <w:rsid w:val="00EE3C6A"/>
    <w:rsid w:val="00EF2EB6"/>
    <w:rsid w:val="00EF3FC8"/>
    <w:rsid w:val="00F042A7"/>
    <w:rsid w:val="00F11F5E"/>
    <w:rsid w:val="00F15800"/>
    <w:rsid w:val="00F178E4"/>
    <w:rsid w:val="00F2082A"/>
    <w:rsid w:val="00F21B45"/>
    <w:rsid w:val="00F27DF0"/>
    <w:rsid w:val="00F3058F"/>
    <w:rsid w:val="00F31B1E"/>
    <w:rsid w:val="00F32CA2"/>
    <w:rsid w:val="00F50ED8"/>
    <w:rsid w:val="00F53C17"/>
    <w:rsid w:val="00F54A44"/>
    <w:rsid w:val="00F6359F"/>
    <w:rsid w:val="00F649EB"/>
    <w:rsid w:val="00F704D0"/>
    <w:rsid w:val="00F73B0B"/>
    <w:rsid w:val="00F853A7"/>
    <w:rsid w:val="00F920D3"/>
    <w:rsid w:val="00FA0779"/>
    <w:rsid w:val="00FA342D"/>
    <w:rsid w:val="00FA6739"/>
    <w:rsid w:val="00FC63A8"/>
    <w:rsid w:val="00FD1063"/>
    <w:rsid w:val="00FD2D6C"/>
    <w:rsid w:val="00FD413E"/>
    <w:rsid w:val="00FE2DFA"/>
    <w:rsid w:val="00FE315A"/>
    <w:rsid w:val="00FE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213D00A-7BF6-449F-A423-99B8DFC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08"/>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E08"/>
    <w:pPr>
      <w:tabs>
        <w:tab w:val="center" w:pos="4153"/>
        <w:tab w:val="right" w:pos="8306"/>
      </w:tabs>
    </w:pPr>
  </w:style>
  <w:style w:type="character" w:customStyle="1" w:styleId="FooterChar">
    <w:name w:val="Footer Char"/>
    <w:link w:val="Footer"/>
    <w:uiPriority w:val="99"/>
    <w:locked/>
    <w:rsid w:val="00864E08"/>
    <w:rPr>
      <w:rFonts w:ascii="Times New Roman" w:hAnsi="Times New Roman" w:cs="Times New Roman"/>
      <w:sz w:val="24"/>
      <w:szCs w:val="24"/>
      <w:lang w:val="en-GB" w:eastAsia="en-GB"/>
    </w:rPr>
  </w:style>
  <w:style w:type="character" w:styleId="PageNumber">
    <w:name w:val="page number"/>
    <w:uiPriority w:val="99"/>
    <w:rsid w:val="00864E08"/>
    <w:rPr>
      <w:rFonts w:cs="Times New Roman"/>
    </w:rPr>
  </w:style>
  <w:style w:type="paragraph" w:styleId="ListParagraph">
    <w:name w:val="List Paragraph"/>
    <w:basedOn w:val="Normal"/>
    <w:uiPriority w:val="34"/>
    <w:qFormat/>
    <w:rsid w:val="00672305"/>
    <w:pPr>
      <w:ind w:left="720"/>
      <w:contextualSpacing/>
    </w:pPr>
  </w:style>
  <w:style w:type="paragraph" w:styleId="Header">
    <w:name w:val="header"/>
    <w:basedOn w:val="Normal"/>
    <w:link w:val="HeaderChar"/>
    <w:uiPriority w:val="99"/>
    <w:semiHidden/>
    <w:rsid w:val="006F6843"/>
    <w:pPr>
      <w:tabs>
        <w:tab w:val="center" w:pos="4320"/>
        <w:tab w:val="right" w:pos="8640"/>
      </w:tabs>
    </w:pPr>
  </w:style>
  <w:style w:type="character" w:customStyle="1" w:styleId="HeaderChar">
    <w:name w:val="Header Char"/>
    <w:link w:val="Header"/>
    <w:uiPriority w:val="99"/>
    <w:semiHidden/>
    <w:locked/>
    <w:rsid w:val="006F6843"/>
    <w:rPr>
      <w:rFonts w:ascii="Times New Roman" w:hAnsi="Times New Roman" w:cs="Times New Roman"/>
      <w:sz w:val="24"/>
      <w:szCs w:val="24"/>
      <w:lang w:val="en-GB" w:eastAsia="en-GB"/>
    </w:rPr>
  </w:style>
  <w:style w:type="table" w:styleId="TableGrid">
    <w:name w:val="Table Grid"/>
    <w:basedOn w:val="TableNormal"/>
    <w:uiPriority w:val="99"/>
    <w:locked/>
    <w:rsid w:val="007644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463A6"/>
    <w:rPr>
      <w:rFonts w:ascii="Arial" w:hAnsi="Arial" w:cs="Arial"/>
      <w:sz w:val="24"/>
      <w:szCs w:val="24"/>
      <w:lang w:val="en-GB" w:eastAsia="en-US"/>
    </w:rPr>
  </w:style>
  <w:style w:type="paragraph" w:styleId="PlainText">
    <w:name w:val="Plain Text"/>
    <w:basedOn w:val="Normal"/>
    <w:link w:val="PlainTextChar1"/>
    <w:uiPriority w:val="99"/>
    <w:rsid w:val="00FC63A8"/>
    <w:rPr>
      <w:rFonts w:ascii="Consolas" w:hAnsi="Consolas"/>
      <w:sz w:val="21"/>
      <w:szCs w:val="21"/>
      <w:lang w:eastAsia="en-US"/>
    </w:rPr>
  </w:style>
  <w:style w:type="character" w:customStyle="1" w:styleId="PlainTextChar">
    <w:name w:val="Plain Text Char"/>
    <w:uiPriority w:val="99"/>
    <w:semiHidden/>
    <w:locked/>
    <w:rsid w:val="003159BC"/>
    <w:rPr>
      <w:rFonts w:ascii="Courier New" w:hAnsi="Courier New" w:cs="Courier New"/>
      <w:sz w:val="20"/>
      <w:szCs w:val="20"/>
    </w:rPr>
  </w:style>
  <w:style w:type="character" w:customStyle="1" w:styleId="PlainTextChar1">
    <w:name w:val="Plain Text Char1"/>
    <w:link w:val="PlainText"/>
    <w:uiPriority w:val="99"/>
    <w:locked/>
    <w:rsid w:val="00FC63A8"/>
    <w:rPr>
      <w:rFonts w:ascii="Consolas" w:hAnsi="Consolas" w:cs="Times New Roman"/>
      <w:sz w:val="21"/>
      <w:szCs w:val="21"/>
      <w:lang w:val="en-GB" w:eastAsia="en-US" w:bidi="ar-SA"/>
    </w:rPr>
  </w:style>
  <w:style w:type="paragraph" w:styleId="NormalWeb">
    <w:name w:val="Normal (Web)"/>
    <w:basedOn w:val="Normal"/>
    <w:uiPriority w:val="99"/>
    <w:unhideWhenUsed/>
    <w:rsid w:val="005067F6"/>
    <w:pPr>
      <w:spacing w:before="100" w:beforeAutospacing="1" w:after="100" w:afterAutospacing="1"/>
    </w:pPr>
    <w:rPr>
      <w:lang w:val="en-AU" w:eastAsia="en-AU"/>
    </w:rPr>
  </w:style>
  <w:style w:type="character" w:styleId="Strong">
    <w:name w:val="Strong"/>
    <w:uiPriority w:val="22"/>
    <w:qFormat/>
    <w:locked/>
    <w:rsid w:val="005067F6"/>
    <w:rPr>
      <w:b/>
      <w:bCs/>
    </w:rPr>
  </w:style>
  <w:style w:type="character" w:styleId="Hyperlink">
    <w:name w:val="Hyperlink"/>
    <w:uiPriority w:val="99"/>
    <w:unhideWhenUsed/>
    <w:rsid w:val="00B00D01"/>
    <w:rPr>
      <w:color w:val="0563C1"/>
      <w:u w:val="single"/>
    </w:rPr>
  </w:style>
  <w:style w:type="character" w:styleId="Emphasis">
    <w:name w:val="Emphasis"/>
    <w:uiPriority w:val="20"/>
    <w:qFormat/>
    <w:locked/>
    <w:rsid w:val="00A90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6750">
      <w:bodyDiv w:val="1"/>
      <w:marLeft w:val="0"/>
      <w:marRight w:val="0"/>
      <w:marTop w:val="0"/>
      <w:marBottom w:val="0"/>
      <w:divBdr>
        <w:top w:val="none" w:sz="0" w:space="0" w:color="auto"/>
        <w:left w:val="none" w:sz="0" w:space="0" w:color="auto"/>
        <w:bottom w:val="none" w:sz="0" w:space="0" w:color="auto"/>
        <w:right w:val="none" w:sz="0" w:space="0" w:color="auto"/>
      </w:divBdr>
    </w:div>
    <w:div w:id="62264431">
      <w:bodyDiv w:val="1"/>
      <w:marLeft w:val="0"/>
      <w:marRight w:val="0"/>
      <w:marTop w:val="0"/>
      <w:marBottom w:val="0"/>
      <w:divBdr>
        <w:top w:val="none" w:sz="0" w:space="0" w:color="auto"/>
        <w:left w:val="none" w:sz="0" w:space="0" w:color="auto"/>
        <w:bottom w:val="none" w:sz="0" w:space="0" w:color="auto"/>
        <w:right w:val="none" w:sz="0" w:space="0" w:color="auto"/>
      </w:divBdr>
    </w:div>
    <w:div w:id="173342824">
      <w:bodyDiv w:val="1"/>
      <w:marLeft w:val="0"/>
      <w:marRight w:val="0"/>
      <w:marTop w:val="0"/>
      <w:marBottom w:val="0"/>
      <w:divBdr>
        <w:top w:val="none" w:sz="0" w:space="0" w:color="auto"/>
        <w:left w:val="none" w:sz="0" w:space="0" w:color="auto"/>
        <w:bottom w:val="none" w:sz="0" w:space="0" w:color="auto"/>
        <w:right w:val="none" w:sz="0" w:space="0" w:color="auto"/>
      </w:divBdr>
    </w:div>
    <w:div w:id="181631107">
      <w:bodyDiv w:val="1"/>
      <w:marLeft w:val="0"/>
      <w:marRight w:val="0"/>
      <w:marTop w:val="0"/>
      <w:marBottom w:val="0"/>
      <w:divBdr>
        <w:top w:val="none" w:sz="0" w:space="0" w:color="auto"/>
        <w:left w:val="none" w:sz="0" w:space="0" w:color="auto"/>
        <w:bottom w:val="none" w:sz="0" w:space="0" w:color="auto"/>
        <w:right w:val="none" w:sz="0" w:space="0" w:color="auto"/>
      </w:divBdr>
      <w:divsChild>
        <w:div w:id="12997548">
          <w:marLeft w:val="0"/>
          <w:marRight w:val="0"/>
          <w:marTop w:val="0"/>
          <w:marBottom w:val="0"/>
          <w:divBdr>
            <w:top w:val="none" w:sz="0" w:space="0" w:color="auto"/>
            <w:left w:val="none" w:sz="0" w:space="0" w:color="auto"/>
            <w:bottom w:val="none" w:sz="0" w:space="0" w:color="auto"/>
            <w:right w:val="none" w:sz="0" w:space="0" w:color="auto"/>
          </w:divBdr>
          <w:divsChild>
            <w:div w:id="385497189">
              <w:marLeft w:val="0"/>
              <w:marRight w:val="0"/>
              <w:marTop w:val="0"/>
              <w:marBottom w:val="0"/>
              <w:divBdr>
                <w:top w:val="none" w:sz="0" w:space="0" w:color="auto"/>
                <w:left w:val="none" w:sz="0" w:space="0" w:color="auto"/>
                <w:bottom w:val="none" w:sz="0" w:space="0" w:color="auto"/>
                <w:right w:val="none" w:sz="0" w:space="0" w:color="auto"/>
              </w:divBdr>
              <w:divsChild>
                <w:div w:id="598952272">
                  <w:marLeft w:val="0"/>
                  <w:marRight w:val="0"/>
                  <w:marTop w:val="0"/>
                  <w:marBottom w:val="0"/>
                  <w:divBdr>
                    <w:top w:val="none" w:sz="0" w:space="0" w:color="auto"/>
                    <w:left w:val="none" w:sz="0" w:space="0" w:color="auto"/>
                    <w:bottom w:val="none" w:sz="0" w:space="0" w:color="auto"/>
                    <w:right w:val="none" w:sz="0" w:space="0" w:color="auto"/>
                  </w:divBdr>
                  <w:divsChild>
                    <w:div w:id="672688059">
                      <w:marLeft w:val="0"/>
                      <w:marRight w:val="0"/>
                      <w:marTop w:val="0"/>
                      <w:marBottom w:val="0"/>
                      <w:divBdr>
                        <w:top w:val="none" w:sz="0" w:space="0" w:color="auto"/>
                        <w:left w:val="none" w:sz="0" w:space="0" w:color="auto"/>
                        <w:bottom w:val="none" w:sz="0" w:space="0" w:color="auto"/>
                        <w:right w:val="none" w:sz="0" w:space="0" w:color="auto"/>
                      </w:divBdr>
                      <w:divsChild>
                        <w:div w:id="1076630911">
                          <w:marLeft w:val="0"/>
                          <w:marRight w:val="0"/>
                          <w:marTop w:val="0"/>
                          <w:marBottom w:val="0"/>
                          <w:divBdr>
                            <w:top w:val="none" w:sz="0" w:space="0" w:color="auto"/>
                            <w:left w:val="none" w:sz="0" w:space="0" w:color="auto"/>
                            <w:bottom w:val="none" w:sz="0" w:space="0" w:color="auto"/>
                            <w:right w:val="none" w:sz="0" w:space="0" w:color="auto"/>
                          </w:divBdr>
                          <w:divsChild>
                            <w:div w:id="253124973">
                              <w:marLeft w:val="0"/>
                              <w:marRight w:val="0"/>
                              <w:marTop w:val="0"/>
                              <w:marBottom w:val="0"/>
                              <w:divBdr>
                                <w:top w:val="none" w:sz="0" w:space="0" w:color="auto"/>
                                <w:left w:val="none" w:sz="0" w:space="0" w:color="auto"/>
                                <w:bottom w:val="none" w:sz="0" w:space="0" w:color="auto"/>
                                <w:right w:val="none" w:sz="0" w:space="0" w:color="auto"/>
                              </w:divBdr>
                              <w:divsChild>
                                <w:div w:id="1363243443">
                                  <w:marLeft w:val="0"/>
                                  <w:marRight w:val="0"/>
                                  <w:marTop w:val="0"/>
                                  <w:marBottom w:val="0"/>
                                  <w:divBdr>
                                    <w:top w:val="none" w:sz="0" w:space="0" w:color="auto"/>
                                    <w:left w:val="none" w:sz="0" w:space="0" w:color="auto"/>
                                    <w:bottom w:val="none" w:sz="0" w:space="0" w:color="auto"/>
                                    <w:right w:val="none" w:sz="0" w:space="0" w:color="auto"/>
                                  </w:divBdr>
                                  <w:divsChild>
                                    <w:div w:id="1949314780">
                                      <w:marLeft w:val="0"/>
                                      <w:marRight w:val="0"/>
                                      <w:marTop w:val="0"/>
                                      <w:marBottom w:val="0"/>
                                      <w:divBdr>
                                        <w:top w:val="none" w:sz="0" w:space="0" w:color="auto"/>
                                        <w:left w:val="none" w:sz="0" w:space="0" w:color="auto"/>
                                        <w:bottom w:val="none" w:sz="0" w:space="0" w:color="auto"/>
                                        <w:right w:val="none" w:sz="0" w:space="0" w:color="auto"/>
                                      </w:divBdr>
                                      <w:divsChild>
                                        <w:div w:id="1496648841">
                                          <w:marLeft w:val="0"/>
                                          <w:marRight w:val="0"/>
                                          <w:marTop w:val="0"/>
                                          <w:marBottom w:val="0"/>
                                          <w:divBdr>
                                            <w:top w:val="none" w:sz="0" w:space="0" w:color="auto"/>
                                            <w:left w:val="none" w:sz="0" w:space="0" w:color="auto"/>
                                            <w:bottom w:val="none" w:sz="0" w:space="0" w:color="auto"/>
                                            <w:right w:val="none" w:sz="0" w:space="0" w:color="auto"/>
                                          </w:divBdr>
                                          <w:divsChild>
                                            <w:div w:id="2114742215">
                                              <w:marLeft w:val="0"/>
                                              <w:marRight w:val="0"/>
                                              <w:marTop w:val="0"/>
                                              <w:marBottom w:val="0"/>
                                              <w:divBdr>
                                                <w:top w:val="none" w:sz="0" w:space="0" w:color="auto"/>
                                                <w:left w:val="none" w:sz="0" w:space="0" w:color="auto"/>
                                                <w:bottom w:val="none" w:sz="0" w:space="0" w:color="auto"/>
                                                <w:right w:val="none" w:sz="0" w:space="0" w:color="auto"/>
                                              </w:divBdr>
                                              <w:divsChild>
                                                <w:div w:id="856575885">
                                                  <w:marLeft w:val="0"/>
                                                  <w:marRight w:val="0"/>
                                                  <w:marTop w:val="0"/>
                                                  <w:marBottom w:val="0"/>
                                                  <w:divBdr>
                                                    <w:top w:val="none" w:sz="0" w:space="0" w:color="auto"/>
                                                    <w:left w:val="none" w:sz="0" w:space="0" w:color="auto"/>
                                                    <w:bottom w:val="none" w:sz="0" w:space="0" w:color="auto"/>
                                                    <w:right w:val="none" w:sz="0" w:space="0" w:color="auto"/>
                                                  </w:divBdr>
                                                  <w:divsChild>
                                                    <w:div w:id="1364791629">
                                                      <w:marLeft w:val="0"/>
                                                      <w:marRight w:val="0"/>
                                                      <w:marTop w:val="0"/>
                                                      <w:marBottom w:val="0"/>
                                                      <w:divBdr>
                                                        <w:top w:val="none" w:sz="0" w:space="0" w:color="auto"/>
                                                        <w:left w:val="none" w:sz="0" w:space="0" w:color="auto"/>
                                                        <w:bottom w:val="none" w:sz="0" w:space="0" w:color="auto"/>
                                                        <w:right w:val="none" w:sz="0" w:space="0" w:color="auto"/>
                                                      </w:divBdr>
                                                      <w:divsChild>
                                                        <w:div w:id="247349375">
                                                          <w:marLeft w:val="0"/>
                                                          <w:marRight w:val="0"/>
                                                          <w:marTop w:val="0"/>
                                                          <w:marBottom w:val="0"/>
                                                          <w:divBdr>
                                                            <w:top w:val="none" w:sz="0" w:space="0" w:color="auto"/>
                                                            <w:left w:val="none" w:sz="0" w:space="0" w:color="auto"/>
                                                            <w:bottom w:val="none" w:sz="0" w:space="0" w:color="auto"/>
                                                            <w:right w:val="none" w:sz="0" w:space="0" w:color="auto"/>
                                                          </w:divBdr>
                                                          <w:divsChild>
                                                            <w:div w:id="2143381668">
                                                              <w:marLeft w:val="0"/>
                                                              <w:marRight w:val="0"/>
                                                              <w:marTop w:val="0"/>
                                                              <w:marBottom w:val="0"/>
                                                              <w:divBdr>
                                                                <w:top w:val="none" w:sz="0" w:space="0" w:color="auto"/>
                                                                <w:left w:val="none" w:sz="0" w:space="0" w:color="auto"/>
                                                                <w:bottom w:val="none" w:sz="0" w:space="0" w:color="auto"/>
                                                                <w:right w:val="none" w:sz="0" w:space="0" w:color="auto"/>
                                                              </w:divBdr>
                                                              <w:divsChild>
                                                                <w:div w:id="1809975690">
                                                                  <w:marLeft w:val="0"/>
                                                                  <w:marRight w:val="0"/>
                                                                  <w:marTop w:val="0"/>
                                                                  <w:marBottom w:val="0"/>
                                                                  <w:divBdr>
                                                                    <w:top w:val="none" w:sz="0" w:space="0" w:color="auto"/>
                                                                    <w:left w:val="none" w:sz="0" w:space="0" w:color="auto"/>
                                                                    <w:bottom w:val="none" w:sz="0" w:space="0" w:color="auto"/>
                                                                    <w:right w:val="none" w:sz="0" w:space="0" w:color="auto"/>
                                                                  </w:divBdr>
                                                                  <w:divsChild>
                                                                    <w:div w:id="9435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902825">
      <w:bodyDiv w:val="1"/>
      <w:marLeft w:val="0"/>
      <w:marRight w:val="0"/>
      <w:marTop w:val="0"/>
      <w:marBottom w:val="0"/>
      <w:divBdr>
        <w:top w:val="none" w:sz="0" w:space="0" w:color="auto"/>
        <w:left w:val="none" w:sz="0" w:space="0" w:color="auto"/>
        <w:bottom w:val="none" w:sz="0" w:space="0" w:color="auto"/>
        <w:right w:val="none" w:sz="0" w:space="0" w:color="auto"/>
      </w:divBdr>
    </w:div>
    <w:div w:id="478575372">
      <w:bodyDiv w:val="1"/>
      <w:marLeft w:val="0"/>
      <w:marRight w:val="0"/>
      <w:marTop w:val="0"/>
      <w:marBottom w:val="0"/>
      <w:divBdr>
        <w:top w:val="none" w:sz="0" w:space="0" w:color="auto"/>
        <w:left w:val="none" w:sz="0" w:space="0" w:color="auto"/>
        <w:bottom w:val="none" w:sz="0" w:space="0" w:color="auto"/>
        <w:right w:val="none" w:sz="0" w:space="0" w:color="auto"/>
      </w:divBdr>
      <w:divsChild>
        <w:div w:id="176239687">
          <w:marLeft w:val="0"/>
          <w:marRight w:val="0"/>
          <w:marTop w:val="0"/>
          <w:marBottom w:val="0"/>
          <w:divBdr>
            <w:top w:val="none" w:sz="0" w:space="0" w:color="auto"/>
            <w:left w:val="none" w:sz="0" w:space="0" w:color="auto"/>
            <w:bottom w:val="none" w:sz="0" w:space="0" w:color="auto"/>
            <w:right w:val="none" w:sz="0" w:space="0" w:color="auto"/>
          </w:divBdr>
          <w:divsChild>
            <w:div w:id="1599487407">
              <w:marLeft w:val="0"/>
              <w:marRight w:val="0"/>
              <w:marTop w:val="0"/>
              <w:marBottom w:val="0"/>
              <w:divBdr>
                <w:top w:val="none" w:sz="0" w:space="0" w:color="auto"/>
                <w:left w:val="none" w:sz="0" w:space="0" w:color="auto"/>
                <w:bottom w:val="none" w:sz="0" w:space="0" w:color="auto"/>
                <w:right w:val="none" w:sz="0" w:space="0" w:color="auto"/>
              </w:divBdr>
              <w:divsChild>
                <w:div w:id="1365210953">
                  <w:marLeft w:val="0"/>
                  <w:marRight w:val="0"/>
                  <w:marTop w:val="0"/>
                  <w:marBottom w:val="0"/>
                  <w:divBdr>
                    <w:top w:val="none" w:sz="0" w:space="0" w:color="auto"/>
                    <w:left w:val="none" w:sz="0" w:space="0" w:color="auto"/>
                    <w:bottom w:val="none" w:sz="0" w:space="0" w:color="auto"/>
                    <w:right w:val="none" w:sz="0" w:space="0" w:color="auto"/>
                  </w:divBdr>
                  <w:divsChild>
                    <w:div w:id="1840926714">
                      <w:marLeft w:val="0"/>
                      <w:marRight w:val="0"/>
                      <w:marTop w:val="0"/>
                      <w:marBottom w:val="0"/>
                      <w:divBdr>
                        <w:top w:val="none" w:sz="0" w:space="0" w:color="auto"/>
                        <w:left w:val="none" w:sz="0" w:space="0" w:color="auto"/>
                        <w:bottom w:val="none" w:sz="0" w:space="0" w:color="auto"/>
                        <w:right w:val="none" w:sz="0" w:space="0" w:color="auto"/>
                      </w:divBdr>
                      <w:divsChild>
                        <w:div w:id="1010328549">
                          <w:marLeft w:val="0"/>
                          <w:marRight w:val="0"/>
                          <w:marTop w:val="0"/>
                          <w:marBottom w:val="0"/>
                          <w:divBdr>
                            <w:top w:val="none" w:sz="0" w:space="0" w:color="auto"/>
                            <w:left w:val="none" w:sz="0" w:space="0" w:color="auto"/>
                            <w:bottom w:val="none" w:sz="0" w:space="0" w:color="auto"/>
                            <w:right w:val="none" w:sz="0" w:space="0" w:color="auto"/>
                          </w:divBdr>
                          <w:divsChild>
                            <w:div w:id="1914849016">
                              <w:marLeft w:val="0"/>
                              <w:marRight w:val="0"/>
                              <w:marTop w:val="0"/>
                              <w:marBottom w:val="0"/>
                              <w:divBdr>
                                <w:top w:val="none" w:sz="0" w:space="0" w:color="auto"/>
                                <w:left w:val="none" w:sz="0" w:space="0" w:color="auto"/>
                                <w:bottom w:val="none" w:sz="0" w:space="0" w:color="auto"/>
                                <w:right w:val="none" w:sz="0" w:space="0" w:color="auto"/>
                              </w:divBdr>
                              <w:divsChild>
                                <w:div w:id="76293723">
                                  <w:marLeft w:val="0"/>
                                  <w:marRight w:val="0"/>
                                  <w:marTop w:val="0"/>
                                  <w:marBottom w:val="0"/>
                                  <w:divBdr>
                                    <w:top w:val="none" w:sz="0" w:space="0" w:color="auto"/>
                                    <w:left w:val="none" w:sz="0" w:space="0" w:color="auto"/>
                                    <w:bottom w:val="none" w:sz="0" w:space="0" w:color="auto"/>
                                    <w:right w:val="none" w:sz="0" w:space="0" w:color="auto"/>
                                  </w:divBdr>
                                  <w:divsChild>
                                    <w:div w:id="316035168">
                                      <w:marLeft w:val="0"/>
                                      <w:marRight w:val="0"/>
                                      <w:marTop w:val="0"/>
                                      <w:marBottom w:val="0"/>
                                      <w:divBdr>
                                        <w:top w:val="none" w:sz="0" w:space="0" w:color="auto"/>
                                        <w:left w:val="none" w:sz="0" w:space="0" w:color="auto"/>
                                        <w:bottom w:val="none" w:sz="0" w:space="0" w:color="auto"/>
                                        <w:right w:val="none" w:sz="0" w:space="0" w:color="auto"/>
                                      </w:divBdr>
                                      <w:divsChild>
                                        <w:div w:id="381557302">
                                          <w:marLeft w:val="0"/>
                                          <w:marRight w:val="0"/>
                                          <w:marTop w:val="0"/>
                                          <w:marBottom w:val="0"/>
                                          <w:divBdr>
                                            <w:top w:val="none" w:sz="0" w:space="0" w:color="auto"/>
                                            <w:left w:val="none" w:sz="0" w:space="0" w:color="auto"/>
                                            <w:bottom w:val="none" w:sz="0" w:space="0" w:color="auto"/>
                                            <w:right w:val="none" w:sz="0" w:space="0" w:color="auto"/>
                                          </w:divBdr>
                                          <w:divsChild>
                                            <w:div w:id="2089577694">
                                              <w:marLeft w:val="0"/>
                                              <w:marRight w:val="0"/>
                                              <w:marTop w:val="0"/>
                                              <w:marBottom w:val="0"/>
                                              <w:divBdr>
                                                <w:top w:val="none" w:sz="0" w:space="0" w:color="auto"/>
                                                <w:left w:val="none" w:sz="0" w:space="0" w:color="auto"/>
                                                <w:bottom w:val="none" w:sz="0" w:space="0" w:color="auto"/>
                                                <w:right w:val="none" w:sz="0" w:space="0" w:color="auto"/>
                                              </w:divBdr>
                                              <w:divsChild>
                                                <w:div w:id="1117330580">
                                                  <w:marLeft w:val="0"/>
                                                  <w:marRight w:val="0"/>
                                                  <w:marTop w:val="0"/>
                                                  <w:marBottom w:val="0"/>
                                                  <w:divBdr>
                                                    <w:top w:val="none" w:sz="0" w:space="0" w:color="auto"/>
                                                    <w:left w:val="none" w:sz="0" w:space="0" w:color="auto"/>
                                                    <w:bottom w:val="none" w:sz="0" w:space="0" w:color="auto"/>
                                                    <w:right w:val="none" w:sz="0" w:space="0" w:color="auto"/>
                                                  </w:divBdr>
                                                  <w:divsChild>
                                                    <w:div w:id="1241212246">
                                                      <w:marLeft w:val="0"/>
                                                      <w:marRight w:val="0"/>
                                                      <w:marTop w:val="0"/>
                                                      <w:marBottom w:val="0"/>
                                                      <w:divBdr>
                                                        <w:top w:val="none" w:sz="0" w:space="0" w:color="auto"/>
                                                        <w:left w:val="none" w:sz="0" w:space="0" w:color="auto"/>
                                                        <w:bottom w:val="none" w:sz="0" w:space="0" w:color="auto"/>
                                                        <w:right w:val="none" w:sz="0" w:space="0" w:color="auto"/>
                                                      </w:divBdr>
                                                      <w:divsChild>
                                                        <w:div w:id="1226064602">
                                                          <w:marLeft w:val="0"/>
                                                          <w:marRight w:val="0"/>
                                                          <w:marTop w:val="0"/>
                                                          <w:marBottom w:val="0"/>
                                                          <w:divBdr>
                                                            <w:top w:val="none" w:sz="0" w:space="0" w:color="auto"/>
                                                            <w:left w:val="none" w:sz="0" w:space="0" w:color="auto"/>
                                                            <w:bottom w:val="none" w:sz="0" w:space="0" w:color="auto"/>
                                                            <w:right w:val="none" w:sz="0" w:space="0" w:color="auto"/>
                                                          </w:divBdr>
                                                          <w:divsChild>
                                                            <w:div w:id="307979466">
                                                              <w:marLeft w:val="0"/>
                                                              <w:marRight w:val="0"/>
                                                              <w:marTop w:val="0"/>
                                                              <w:marBottom w:val="0"/>
                                                              <w:divBdr>
                                                                <w:top w:val="none" w:sz="0" w:space="0" w:color="auto"/>
                                                                <w:left w:val="none" w:sz="0" w:space="0" w:color="auto"/>
                                                                <w:bottom w:val="none" w:sz="0" w:space="0" w:color="auto"/>
                                                                <w:right w:val="none" w:sz="0" w:space="0" w:color="auto"/>
                                                              </w:divBdr>
                                                              <w:divsChild>
                                                                <w:div w:id="1117063102">
                                                                  <w:marLeft w:val="0"/>
                                                                  <w:marRight w:val="0"/>
                                                                  <w:marTop w:val="0"/>
                                                                  <w:marBottom w:val="0"/>
                                                                  <w:divBdr>
                                                                    <w:top w:val="none" w:sz="0" w:space="0" w:color="auto"/>
                                                                    <w:left w:val="none" w:sz="0" w:space="0" w:color="auto"/>
                                                                    <w:bottom w:val="none" w:sz="0" w:space="0" w:color="auto"/>
                                                                    <w:right w:val="none" w:sz="0" w:space="0" w:color="auto"/>
                                                                  </w:divBdr>
                                                                  <w:divsChild>
                                                                    <w:div w:id="639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562025">
      <w:bodyDiv w:val="1"/>
      <w:marLeft w:val="0"/>
      <w:marRight w:val="0"/>
      <w:marTop w:val="0"/>
      <w:marBottom w:val="0"/>
      <w:divBdr>
        <w:top w:val="none" w:sz="0" w:space="0" w:color="auto"/>
        <w:left w:val="none" w:sz="0" w:space="0" w:color="auto"/>
        <w:bottom w:val="none" w:sz="0" w:space="0" w:color="auto"/>
        <w:right w:val="none" w:sz="0" w:space="0" w:color="auto"/>
      </w:divBdr>
    </w:div>
    <w:div w:id="1619799891">
      <w:bodyDiv w:val="1"/>
      <w:marLeft w:val="0"/>
      <w:marRight w:val="0"/>
      <w:marTop w:val="0"/>
      <w:marBottom w:val="0"/>
      <w:divBdr>
        <w:top w:val="none" w:sz="0" w:space="0" w:color="auto"/>
        <w:left w:val="none" w:sz="0" w:space="0" w:color="auto"/>
        <w:bottom w:val="none" w:sz="0" w:space="0" w:color="auto"/>
        <w:right w:val="none" w:sz="0" w:space="0" w:color="auto"/>
      </w:divBdr>
    </w:div>
    <w:div w:id="1739860896">
      <w:bodyDiv w:val="1"/>
      <w:marLeft w:val="0"/>
      <w:marRight w:val="0"/>
      <w:marTop w:val="0"/>
      <w:marBottom w:val="0"/>
      <w:divBdr>
        <w:top w:val="none" w:sz="0" w:space="0" w:color="auto"/>
        <w:left w:val="none" w:sz="0" w:space="0" w:color="auto"/>
        <w:bottom w:val="none" w:sz="0" w:space="0" w:color="auto"/>
        <w:right w:val="none" w:sz="0" w:space="0" w:color="auto"/>
      </w:divBdr>
      <w:divsChild>
        <w:div w:id="1524783673">
          <w:marLeft w:val="0"/>
          <w:marRight w:val="0"/>
          <w:marTop w:val="0"/>
          <w:marBottom w:val="0"/>
          <w:divBdr>
            <w:top w:val="none" w:sz="0" w:space="0" w:color="auto"/>
            <w:left w:val="none" w:sz="0" w:space="0" w:color="auto"/>
            <w:bottom w:val="none" w:sz="0" w:space="0" w:color="auto"/>
            <w:right w:val="none" w:sz="0" w:space="0" w:color="auto"/>
          </w:divBdr>
          <w:divsChild>
            <w:div w:id="413743330">
              <w:marLeft w:val="0"/>
              <w:marRight w:val="0"/>
              <w:marTop w:val="0"/>
              <w:marBottom w:val="0"/>
              <w:divBdr>
                <w:top w:val="none" w:sz="0" w:space="0" w:color="auto"/>
                <w:left w:val="none" w:sz="0" w:space="0" w:color="auto"/>
                <w:bottom w:val="none" w:sz="0" w:space="0" w:color="auto"/>
                <w:right w:val="none" w:sz="0" w:space="0" w:color="auto"/>
              </w:divBdr>
              <w:divsChild>
                <w:div w:id="1374891846">
                  <w:marLeft w:val="0"/>
                  <w:marRight w:val="0"/>
                  <w:marTop w:val="0"/>
                  <w:marBottom w:val="0"/>
                  <w:divBdr>
                    <w:top w:val="none" w:sz="0" w:space="0" w:color="auto"/>
                    <w:left w:val="none" w:sz="0" w:space="0" w:color="auto"/>
                    <w:bottom w:val="none" w:sz="0" w:space="0" w:color="auto"/>
                    <w:right w:val="none" w:sz="0" w:space="0" w:color="auto"/>
                  </w:divBdr>
                  <w:divsChild>
                    <w:div w:id="978417811">
                      <w:marLeft w:val="0"/>
                      <w:marRight w:val="0"/>
                      <w:marTop w:val="0"/>
                      <w:marBottom w:val="0"/>
                      <w:divBdr>
                        <w:top w:val="none" w:sz="0" w:space="0" w:color="auto"/>
                        <w:left w:val="none" w:sz="0" w:space="0" w:color="auto"/>
                        <w:bottom w:val="none" w:sz="0" w:space="0" w:color="auto"/>
                        <w:right w:val="none" w:sz="0" w:space="0" w:color="auto"/>
                      </w:divBdr>
                      <w:divsChild>
                        <w:div w:id="1113524126">
                          <w:marLeft w:val="0"/>
                          <w:marRight w:val="0"/>
                          <w:marTop w:val="0"/>
                          <w:marBottom w:val="0"/>
                          <w:divBdr>
                            <w:top w:val="none" w:sz="0" w:space="0" w:color="auto"/>
                            <w:left w:val="none" w:sz="0" w:space="0" w:color="auto"/>
                            <w:bottom w:val="none" w:sz="0" w:space="0" w:color="auto"/>
                            <w:right w:val="none" w:sz="0" w:space="0" w:color="auto"/>
                          </w:divBdr>
                          <w:divsChild>
                            <w:div w:id="223104024">
                              <w:marLeft w:val="0"/>
                              <w:marRight w:val="0"/>
                              <w:marTop w:val="0"/>
                              <w:marBottom w:val="0"/>
                              <w:divBdr>
                                <w:top w:val="none" w:sz="0" w:space="0" w:color="auto"/>
                                <w:left w:val="none" w:sz="0" w:space="0" w:color="auto"/>
                                <w:bottom w:val="none" w:sz="0" w:space="0" w:color="auto"/>
                                <w:right w:val="none" w:sz="0" w:space="0" w:color="auto"/>
                              </w:divBdr>
                              <w:divsChild>
                                <w:div w:id="1843353970">
                                  <w:marLeft w:val="0"/>
                                  <w:marRight w:val="0"/>
                                  <w:marTop w:val="0"/>
                                  <w:marBottom w:val="0"/>
                                  <w:divBdr>
                                    <w:top w:val="none" w:sz="0" w:space="0" w:color="auto"/>
                                    <w:left w:val="none" w:sz="0" w:space="0" w:color="auto"/>
                                    <w:bottom w:val="none" w:sz="0" w:space="0" w:color="auto"/>
                                    <w:right w:val="none" w:sz="0" w:space="0" w:color="auto"/>
                                  </w:divBdr>
                                </w:div>
                                <w:div w:id="93937322">
                                  <w:marLeft w:val="0"/>
                                  <w:marRight w:val="0"/>
                                  <w:marTop w:val="0"/>
                                  <w:marBottom w:val="0"/>
                                  <w:divBdr>
                                    <w:top w:val="none" w:sz="0" w:space="0" w:color="auto"/>
                                    <w:left w:val="none" w:sz="0" w:space="0" w:color="auto"/>
                                    <w:bottom w:val="none" w:sz="0" w:space="0" w:color="auto"/>
                                    <w:right w:val="none" w:sz="0" w:space="0" w:color="auto"/>
                                  </w:divBdr>
                                </w:div>
                                <w:div w:id="1277907922">
                                  <w:marLeft w:val="0"/>
                                  <w:marRight w:val="0"/>
                                  <w:marTop w:val="0"/>
                                  <w:marBottom w:val="0"/>
                                  <w:divBdr>
                                    <w:top w:val="none" w:sz="0" w:space="0" w:color="auto"/>
                                    <w:left w:val="none" w:sz="0" w:space="0" w:color="auto"/>
                                    <w:bottom w:val="none" w:sz="0" w:space="0" w:color="auto"/>
                                    <w:right w:val="none" w:sz="0" w:space="0" w:color="auto"/>
                                  </w:divBdr>
                                </w:div>
                                <w:div w:id="881208542">
                                  <w:marLeft w:val="0"/>
                                  <w:marRight w:val="0"/>
                                  <w:marTop w:val="0"/>
                                  <w:marBottom w:val="0"/>
                                  <w:divBdr>
                                    <w:top w:val="none" w:sz="0" w:space="0" w:color="auto"/>
                                    <w:left w:val="none" w:sz="0" w:space="0" w:color="auto"/>
                                    <w:bottom w:val="none" w:sz="0" w:space="0" w:color="auto"/>
                                    <w:right w:val="none" w:sz="0" w:space="0" w:color="auto"/>
                                  </w:divBdr>
                                </w:div>
                                <w:div w:id="1370451473">
                                  <w:marLeft w:val="0"/>
                                  <w:marRight w:val="0"/>
                                  <w:marTop w:val="0"/>
                                  <w:marBottom w:val="0"/>
                                  <w:divBdr>
                                    <w:top w:val="none" w:sz="0" w:space="0" w:color="auto"/>
                                    <w:left w:val="none" w:sz="0" w:space="0" w:color="auto"/>
                                    <w:bottom w:val="none" w:sz="0" w:space="0" w:color="auto"/>
                                    <w:right w:val="none" w:sz="0" w:space="0" w:color="auto"/>
                                  </w:divBdr>
                                </w:div>
                                <w:div w:id="532421791">
                                  <w:marLeft w:val="0"/>
                                  <w:marRight w:val="0"/>
                                  <w:marTop w:val="0"/>
                                  <w:marBottom w:val="0"/>
                                  <w:divBdr>
                                    <w:top w:val="none" w:sz="0" w:space="0" w:color="auto"/>
                                    <w:left w:val="none" w:sz="0" w:space="0" w:color="auto"/>
                                    <w:bottom w:val="none" w:sz="0" w:space="0" w:color="auto"/>
                                    <w:right w:val="none" w:sz="0" w:space="0" w:color="auto"/>
                                  </w:divBdr>
                                </w:div>
                                <w:div w:id="97218280">
                                  <w:marLeft w:val="0"/>
                                  <w:marRight w:val="0"/>
                                  <w:marTop w:val="0"/>
                                  <w:marBottom w:val="0"/>
                                  <w:divBdr>
                                    <w:top w:val="none" w:sz="0" w:space="0" w:color="auto"/>
                                    <w:left w:val="none" w:sz="0" w:space="0" w:color="auto"/>
                                    <w:bottom w:val="none" w:sz="0" w:space="0" w:color="auto"/>
                                    <w:right w:val="none" w:sz="0" w:space="0" w:color="auto"/>
                                  </w:divBdr>
                                </w:div>
                                <w:div w:id="1450204709">
                                  <w:marLeft w:val="0"/>
                                  <w:marRight w:val="0"/>
                                  <w:marTop w:val="0"/>
                                  <w:marBottom w:val="0"/>
                                  <w:divBdr>
                                    <w:top w:val="none" w:sz="0" w:space="0" w:color="auto"/>
                                    <w:left w:val="none" w:sz="0" w:space="0" w:color="auto"/>
                                    <w:bottom w:val="none" w:sz="0" w:space="0" w:color="auto"/>
                                    <w:right w:val="none" w:sz="0" w:space="0" w:color="auto"/>
                                  </w:divBdr>
                                </w:div>
                                <w:div w:id="13245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kurrajong.com.au/" TargetMode="External"/><Relationship Id="rId13" Type="http://schemas.openxmlformats.org/officeDocument/2006/relationships/hyperlink" Target="http://appliedneuroscience.org.au/Admin/Events/EventRegistrationTypes/EventRegistrationTypeDetails.aspx?eventRegistrationTypeId=3355767&amp;eventId=231390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ppliedneuroscience.org.au" TargetMode="External"/><Relationship Id="rId12" Type="http://schemas.openxmlformats.org/officeDocument/2006/relationships/hyperlink" Target="http://appliedneuroscience.org.au/Admin/Events/EventRegistrationTypes/EventRegistrationTypeDetails.aspx?eventRegistrationTypeId=3259822&amp;eventId=2313909" TargetMode="External"/><Relationship Id="rId17" Type="http://schemas.openxmlformats.org/officeDocument/2006/relationships/hyperlink" Target="http://appliedneuroscience.org.au/event-23139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liedneuroscience.org.au/Admin/Events/EventRegistrationTypes/EventRegistrationTypeDetails.aspx?eventRegistrationTypeId=3250098&amp;eventId=23139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iedneuroscience.org.au/Admin/Events/EventRegistrationTypes/EventRegistrationTypeDetails.aspx?eventRegistrationTypeId=3259823&amp;eventId=23139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liedneuroscience.org.au/Admin/Events/EventRegistrationTypes/EventRegistrationTypeDetails.aspx?eventRegistrationTypeId=3355775&amp;eventId=2313909" TargetMode="External"/><Relationship Id="rId23" Type="http://schemas.openxmlformats.org/officeDocument/2006/relationships/footer" Target="footer3.xml"/><Relationship Id="rId10" Type="http://schemas.openxmlformats.org/officeDocument/2006/relationships/hyperlink" Target="http://appliedneuroscience.org.au/Admin/Events/EventRegistrationTypes/EventRegistrationTypeDetails.aspx?eventRegistrationTypeId=3355768&amp;eventId=231390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ppliedneuroscience.org.au/Admin/Events/EventRegistrationTypes/EventRegistrationTypeDetails.aspx?eventRegistrationTypeId=3250097&amp;eventId=2313909" TargetMode="External"/><Relationship Id="rId14" Type="http://schemas.openxmlformats.org/officeDocument/2006/relationships/hyperlink" Target="http://appliedneuroscience.org.au/Admin/Events/EventRegistrationTypes/EventRegistrationTypeDetails.aspx?eventRegistrationTypeId=3355773&amp;eventId=231390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Aniftos</cp:lastModifiedBy>
  <cp:revision>4</cp:revision>
  <cp:lastPrinted>2017-01-28T03:03:00Z</cp:lastPrinted>
  <dcterms:created xsi:type="dcterms:W3CDTF">2017-07-14T00:39:00Z</dcterms:created>
  <dcterms:modified xsi:type="dcterms:W3CDTF">2017-07-22T04:51:00Z</dcterms:modified>
</cp:coreProperties>
</file>